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5"/>
        <w:gridCol w:w="2040"/>
        <w:gridCol w:w="1980"/>
        <w:gridCol w:w="2940"/>
      </w:tblGrid>
      <w:tr w:rsidR="00172CF9" w:rsidTr="000A2849">
        <w:trPr>
          <w:trHeight w:val="589"/>
        </w:trPr>
        <w:tc>
          <w:tcPr>
            <w:tcW w:w="19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bookmarkStart w:id="0" w:name="_GoBack"/>
            <w:r>
              <w:rPr>
                <w:b/>
                <w:sz w:val="20"/>
                <w:szCs w:val="20"/>
              </w:rPr>
              <w:t>ASIGNATURA</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b/>
                <w:sz w:val="20"/>
                <w:szCs w:val="20"/>
              </w:rPr>
            </w:pPr>
            <w:r>
              <w:rPr>
                <w:b/>
                <w:sz w:val="20"/>
                <w:szCs w:val="20"/>
              </w:rPr>
              <w:t xml:space="preserve"> Matemática</w:t>
            </w:r>
          </w:p>
        </w:tc>
        <w:tc>
          <w:tcPr>
            <w:tcW w:w="19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NIVEL</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b/>
                <w:sz w:val="20"/>
                <w:szCs w:val="20"/>
              </w:rPr>
            </w:pPr>
            <w:r>
              <w:rPr>
                <w:b/>
                <w:sz w:val="20"/>
                <w:szCs w:val="20"/>
              </w:rPr>
              <w:t>Quinto</w:t>
            </w:r>
          </w:p>
        </w:tc>
      </w:tr>
      <w:bookmarkEnd w:id="0"/>
      <w:tr w:rsidR="00172CF9" w:rsidTr="000A2849">
        <w:trPr>
          <w:trHeight w:val="1800"/>
        </w:trPr>
        <w:tc>
          <w:tcPr>
            <w:tcW w:w="190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UNIDAD</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b/>
                <w:sz w:val="20"/>
                <w:szCs w:val="20"/>
              </w:rPr>
            </w:pPr>
            <w:r>
              <w:rPr>
                <w:b/>
                <w:sz w:val="20"/>
                <w:szCs w:val="20"/>
              </w:rPr>
              <w:t xml:space="preserve"> Unidad 1: Problemas y números.</w:t>
            </w:r>
          </w:p>
        </w:tc>
        <w:tc>
          <w:tcPr>
            <w:tcW w:w="198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OA Nº</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18"/>
                <w:szCs w:val="18"/>
              </w:rPr>
              <w:t>OA 4: Demostrar que comprenden la división con dividendos de tres dígitos y divisores de un dígito: › interpretando el resto › resolviendo problemas rutinarios y no rutinarios que impliquen divisiones</w:t>
            </w:r>
          </w:p>
        </w:tc>
      </w:tr>
      <w:tr w:rsidR="00172CF9" w:rsidTr="000A2849">
        <w:trPr>
          <w:trHeight w:val="2257"/>
        </w:trPr>
        <w:tc>
          <w:tcPr>
            <w:tcW w:w="1905"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OBJETIVO DE LA GUIA.</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sz w:val="20"/>
                <w:szCs w:val="20"/>
              </w:rPr>
            </w:pPr>
            <w:r>
              <w:rPr>
                <w:sz w:val="18"/>
                <w:szCs w:val="18"/>
              </w:rPr>
              <w:t>Comprender la división de números naturales con dividendos de tres dígitos y divisores de un dígito.</w:t>
            </w:r>
          </w:p>
        </w:tc>
        <w:tc>
          <w:tcPr>
            <w:tcW w:w="198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INDICADORES DE EVALUACIÓN.</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172CF9" w:rsidRPr="000A2849" w:rsidRDefault="000A2849">
            <w:pPr>
              <w:spacing w:before="240" w:after="240"/>
              <w:jc w:val="both"/>
              <w:rPr>
                <w:sz w:val="16"/>
                <w:szCs w:val="16"/>
              </w:rPr>
            </w:pPr>
            <w:r w:rsidRPr="000A2849">
              <w:rPr>
                <w:sz w:val="16"/>
                <w:szCs w:val="16"/>
              </w:rPr>
              <w:t>• Describen la división como el proceso de reparto equitativo, usando representaciones concretas, y registran los resultados uti</w:t>
            </w:r>
            <w:r w:rsidRPr="000A2849">
              <w:rPr>
                <w:sz w:val="16"/>
                <w:szCs w:val="16"/>
              </w:rPr>
              <w:t>lizando el mismo tipo de representaciones. Representan, simbólicamente, la división como el proceso de reparto equitativo.</w:t>
            </w:r>
          </w:p>
        </w:tc>
      </w:tr>
    </w:tbl>
    <w:p w:rsidR="00172CF9" w:rsidRDefault="00172CF9"/>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40"/>
        <w:gridCol w:w="2925"/>
      </w:tblGrid>
      <w:tr w:rsidR="00172CF9">
        <w:trPr>
          <w:trHeight w:val="810"/>
        </w:trPr>
        <w:tc>
          <w:tcPr>
            <w:tcW w:w="594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INSTRUCCIONES PARA EL DESARROLLO DE LA GUIA.</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b/>
                <w:sz w:val="20"/>
                <w:szCs w:val="20"/>
              </w:rPr>
            </w:pPr>
            <w:r>
              <w:rPr>
                <w:sz w:val="20"/>
                <w:szCs w:val="20"/>
              </w:rPr>
              <w:t>Lee cuidadosamente antes de responder.</w:t>
            </w:r>
          </w:p>
        </w:tc>
      </w:tr>
    </w:tbl>
    <w:p w:rsidR="00172CF9" w:rsidRDefault="00172CF9"/>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2310"/>
        <w:gridCol w:w="2460"/>
        <w:gridCol w:w="2775"/>
      </w:tblGrid>
      <w:tr w:rsidR="00172CF9" w:rsidTr="000A2849">
        <w:trPr>
          <w:trHeight w:val="535"/>
        </w:trPr>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GUIA Nº 9</w:t>
            </w:r>
          </w:p>
        </w:tc>
        <w:tc>
          <w:tcPr>
            <w:tcW w:w="231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FECHA:03/08/2020</w:t>
            </w:r>
          </w:p>
        </w:tc>
        <w:tc>
          <w:tcPr>
            <w:tcW w:w="246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72CF9" w:rsidRDefault="000A2849">
            <w:pPr>
              <w:spacing w:before="240"/>
              <w:rPr>
                <w:b/>
                <w:sz w:val="20"/>
                <w:szCs w:val="20"/>
              </w:rPr>
            </w:pPr>
            <w:r>
              <w:rPr>
                <w:b/>
                <w:sz w:val="20"/>
                <w:szCs w:val="20"/>
              </w:rPr>
              <w:t>NOMBRE DE LA GUIA</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2CF9" w:rsidRDefault="000A2849">
            <w:pPr>
              <w:spacing w:before="240"/>
              <w:rPr>
                <w:b/>
                <w:sz w:val="20"/>
                <w:szCs w:val="20"/>
              </w:rPr>
            </w:pPr>
            <w:r>
              <w:rPr>
                <w:b/>
                <w:sz w:val="20"/>
                <w:szCs w:val="20"/>
              </w:rPr>
              <w:t>Resolviendo problemas.</w:t>
            </w: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ind w:left="880" w:hanging="280"/>
              <w:jc w:val="both"/>
              <w:rPr>
                <w:b/>
                <w:sz w:val="20"/>
                <w:szCs w:val="20"/>
                <w:u w:val="single"/>
              </w:rPr>
            </w:pPr>
            <w:r>
              <w:rPr>
                <w:b/>
                <w:sz w:val="20"/>
                <w:szCs w:val="20"/>
              </w:rPr>
              <w:t xml:space="preserve">            </w:t>
            </w:r>
            <w:r>
              <w:rPr>
                <w:b/>
                <w:sz w:val="20"/>
                <w:szCs w:val="20"/>
                <w:u w:val="single"/>
              </w:rPr>
              <w:t>Resuelve los problemas y comprueba tus resultados.</w:t>
            </w:r>
          </w:p>
          <w:p w:rsidR="00172CF9" w:rsidRDefault="000A2849">
            <w:pPr>
              <w:spacing w:before="240"/>
            </w:pPr>
            <w:r>
              <w:t>1.- Alicia tiene 255 bombones, 128 caramelos y 315 galletas, y quiere hacer bolsas para venderlas. ¿Cuántas bolsas con 4 bombones puede hacer?, ¿sobran bombones?</w:t>
            </w:r>
          </w:p>
          <w:p w:rsidR="00172CF9" w:rsidRDefault="000A2849">
            <w:pPr>
              <w:spacing w:before="240"/>
            </w:pPr>
            <w:r>
              <w:t>Resolución:                                                                      Comprobación:</w:t>
            </w:r>
          </w:p>
          <w:p w:rsidR="00172CF9" w:rsidRDefault="00172CF9">
            <w:pPr>
              <w:spacing w:before="240"/>
            </w:pPr>
          </w:p>
          <w:p w:rsidR="00172CF9" w:rsidRDefault="00172CF9">
            <w:pPr>
              <w:spacing w:before="240"/>
            </w:pPr>
          </w:p>
          <w:p w:rsidR="00172CF9" w:rsidRDefault="00172CF9">
            <w:pPr>
              <w:spacing w:before="240"/>
            </w:pPr>
          </w:p>
          <w:p w:rsidR="00172CF9" w:rsidRDefault="00172CF9">
            <w:pPr>
              <w:spacing w:before="240"/>
            </w:pP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20"/>
                <w:szCs w:val="20"/>
              </w:rPr>
              <w:t>¿Cuántas bolsas con 6 caramelos puede hacer?, ¿sobran caramelos?</w:t>
            </w:r>
          </w:p>
          <w:p w:rsidR="00172CF9" w:rsidRDefault="000A2849">
            <w:pPr>
              <w:spacing w:before="240"/>
            </w:pPr>
            <w:r>
              <w:t>Resolución:                                                                      Comprobación:</w:t>
            </w:r>
          </w:p>
          <w:p w:rsidR="00172CF9" w:rsidRDefault="00172CF9">
            <w:pPr>
              <w:spacing w:before="240"/>
            </w:pPr>
          </w:p>
          <w:p w:rsidR="00172CF9" w:rsidRDefault="00172CF9">
            <w:pPr>
              <w:spacing w:before="240"/>
            </w:pPr>
          </w:p>
          <w:p w:rsidR="00172CF9" w:rsidRDefault="00172CF9">
            <w:pPr>
              <w:spacing w:before="240"/>
            </w:pPr>
          </w:p>
          <w:p w:rsidR="00172CF9" w:rsidRDefault="00172CF9">
            <w:pPr>
              <w:spacing w:before="240"/>
            </w:pP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20"/>
                <w:szCs w:val="20"/>
              </w:rPr>
              <w:lastRenderedPageBreak/>
              <w:t>¿Cuántas bolsas con 8 galletas puede hacer?, ¿sobran galletas?</w:t>
            </w:r>
          </w:p>
          <w:p w:rsidR="00172CF9" w:rsidRDefault="000A2849">
            <w:pPr>
              <w:spacing w:before="240"/>
            </w:pPr>
            <w:r>
              <w:t>Resolución:                                                                      Comprobación</w:t>
            </w:r>
            <w:r>
              <w:t>:</w:t>
            </w:r>
          </w:p>
          <w:p w:rsidR="00172CF9" w:rsidRDefault="00172CF9">
            <w:pPr>
              <w:spacing w:before="240"/>
            </w:pPr>
          </w:p>
          <w:p w:rsidR="00172CF9" w:rsidRDefault="00172CF9">
            <w:pPr>
              <w:spacing w:before="240"/>
            </w:pPr>
          </w:p>
          <w:p w:rsidR="00172CF9" w:rsidRDefault="00172CF9">
            <w:pPr>
              <w:spacing w:before="240"/>
            </w:pPr>
          </w:p>
          <w:p w:rsidR="00172CF9" w:rsidRDefault="00172CF9">
            <w:pPr>
              <w:spacing w:before="240"/>
            </w:pP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20"/>
                <w:szCs w:val="20"/>
              </w:rPr>
              <w:t>2.- Un grupo de 135 jóvenes quiere hacer 8 equipos para una competencia de alianzas. ¿Por cuántos jóvenes estará compuesta cada alianza? ¿Cuántos jóvenes faltaran para completar la alianza con menos integrantes para que todos los grupos tengan la mi</w:t>
            </w:r>
            <w:r>
              <w:rPr>
                <w:sz w:val="20"/>
                <w:szCs w:val="20"/>
              </w:rPr>
              <w:t>sma cantidad?</w:t>
            </w:r>
          </w:p>
          <w:p w:rsidR="00172CF9" w:rsidRDefault="000A2849">
            <w:pPr>
              <w:spacing w:before="240"/>
            </w:pPr>
            <w:r>
              <w:t>Resolución:                                                                      Comprobación:</w:t>
            </w:r>
          </w:p>
          <w:p w:rsidR="00172CF9" w:rsidRDefault="00172CF9">
            <w:pPr>
              <w:spacing w:before="240"/>
            </w:pPr>
          </w:p>
          <w:p w:rsidR="00172CF9" w:rsidRDefault="00172CF9">
            <w:pPr>
              <w:spacing w:before="240"/>
            </w:pPr>
          </w:p>
          <w:p w:rsidR="00172CF9" w:rsidRDefault="00172CF9">
            <w:pPr>
              <w:spacing w:before="240"/>
            </w:pP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20"/>
                <w:szCs w:val="20"/>
              </w:rPr>
              <w:t>3.- Una pastelería entrega 120 pasteles en un día. Si los pasteles los envasan en bandejas de 3 unidades, ¿cuántas bandejas se necesitan? Y si en cada bandeja se envasan 6 pasteles, ¿cuántas se requieren?</w:t>
            </w:r>
          </w:p>
          <w:p w:rsidR="00172CF9" w:rsidRDefault="000A2849">
            <w:pPr>
              <w:spacing w:before="240"/>
            </w:pPr>
            <w:r>
              <w:t xml:space="preserve">Resolución:                                        </w:t>
            </w:r>
            <w:r>
              <w:t xml:space="preserve">                              Comprobación:</w:t>
            </w:r>
          </w:p>
          <w:p w:rsidR="00172CF9" w:rsidRDefault="00172CF9">
            <w:pPr>
              <w:spacing w:before="240"/>
            </w:pPr>
          </w:p>
          <w:p w:rsidR="00172CF9" w:rsidRDefault="00172CF9">
            <w:pPr>
              <w:spacing w:before="240"/>
            </w:pPr>
          </w:p>
          <w:p w:rsidR="00172CF9" w:rsidRDefault="00172CF9">
            <w:pPr>
              <w:spacing w:before="240"/>
            </w:pPr>
          </w:p>
        </w:tc>
      </w:tr>
      <w:tr w:rsidR="00172CF9">
        <w:trPr>
          <w:trHeight w:val="2345"/>
        </w:trPr>
        <w:tc>
          <w:tcPr>
            <w:tcW w:w="886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2CF9" w:rsidRDefault="000A2849">
            <w:pPr>
              <w:spacing w:before="240" w:after="240"/>
              <w:jc w:val="both"/>
              <w:rPr>
                <w:sz w:val="20"/>
                <w:szCs w:val="20"/>
              </w:rPr>
            </w:pPr>
            <w:r>
              <w:rPr>
                <w:sz w:val="20"/>
                <w:szCs w:val="20"/>
              </w:rPr>
              <w:t>4.- Esteban tiene un cajón con 350 manzanas y una bolsa con otras pocas. Si quiere repartir sus manzanas entre 8 amigos, de modo que cada uno reciba igual cantidad, ¿cuántas manzanas debe agregar de su bolsa?</w:t>
            </w:r>
          </w:p>
          <w:p w:rsidR="00172CF9" w:rsidRDefault="000A2849">
            <w:pPr>
              <w:spacing w:before="240"/>
            </w:pPr>
            <w:r>
              <w:t>Resolución:                                                                      Comprobación:</w:t>
            </w:r>
          </w:p>
          <w:p w:rsidR="00172CF9" w:rsidRDefault="00172CF9">
            <w:pPr>
              <w:spacing w:before="240" w:after="240"/>
              <w:jc w:val="both"/>
              <w:rPr>
                <w:sz w:val="20"/>
                <w:szCs w:val="20"/>
              </w:rPr>
            </w:pPr>
          </w:p>
          <w:p w:rsidR="00172CF9" w:rsidRDefault="00172CF9">
            <w:pPr>
              <w:spacing w:before="240" w:after="240"/>
              <w:jc w:val="both"/>
              <w:rPr>
                <w:sz w:val="20"/>
                <w:szCs w:val="20"/>
              </w:rPr>
            </w:pPr>
          </w:p>
          <w:p w:rsidR="00172CF9" w:rsidRDefault="00172CF9">
            <w:pPr>
              <w:spacing w:before="240" w:after="240"/>
              <w:jc w:val="both"/>
              <w:rPr>
                <w:sz w:val="20"/>
                <w:szCs w:val="20"/>
              </w:rPr>
            </w:pPr>
          </w:p>
        </w:tc>
      </w:tr>
    </w:tbl>
    <w:p w:rsidR="00172CF9" w:rsidRDefault="00172CF9"/>
    <w:sectPr w:rsidR="00172CF9" w:rsidSect="000A2849">
      <w:pgSz w:w="11907" w:h="1871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9"/>
    <w:rsid w:val="000A2849"/>
    <w:rsid w:val="00172C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1A15A-0B1B-4111-98DE-34EE802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2090</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madariaga piñones</cp:lastModifiedBy>
  <cp:revision>2</cp:revision>
  <dcterms:created xsi:type="dcterms:W3CDTF">2020-07-24T19:50:00Z</dcterms:created>
  <dcterms:modified xsi:type="dcterms:W3CDTF">2020-07-24T19:52:00Z</dcterms:modified>
</cp:coreProperties>
</file>