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52"/>
        <w:gridCol w:w="3865"/>
        <w:gridCol w:w="1208"/>
        <w:gridCol w:w="3119"/>
      </w:tblGrid>
      <w:tr w:rsidR="00C4403D" w:rsidRPr="009217D1" w:rsidTr="00EB2153">
        <w:tc>
          <w:tcPr>
            <w:tcW w:w="1161" w:type="dxa"/>
            <w:shd w:val="clear" w:color="auto" w:fill="BFBFBF" w:themeFill="background1" w:themeFillShade="BF"/>
            <w:vAlign w:val="center"/>
          </w:tcPr>
          <w:p w:rsidR="00764117" w:rsidRPr="009217D1" w:rsidRDefault="00764117" w:rsidP="00764117">
            <w:pPr>
              <w:rPr>
                <w:rFonts w:ascii="Agency FB" w:hAnsi="Agency FB"/>
                <w:lang w:val="es-ES_tradnl"/>
              </w:rPr>
            </w:pPr>
            <w:r w:rsidRPr="009217D1">
              <w:rPr>
                <w:rFonts w:ascii="Agency FB" w:hAnsi="Agency FB"/>
                <w:lang w:val="es-ES_tradnl"/>
              </w:rPr>
              <w:t>ASIGNATURA</w:t>
            </w:r>
          </w:p>
        </w:tc>
        <w:tc>
          <w:tcPr>
            <w:tcW w:w="4158" w:type="dxa"/>
          </w:tcPr>
          <w:p w:rsidR="0092074A" w:rsidRPr="009217D1" w:rsidRDefault="00097E92" w:rsidP="00A771DA">
            <w:pPr>
              <w:rPr>
                <w:rFonts w:ascii="Agency FB" w:hAnsi="Agency FB"/>
                <w:lang w:val="es-ES_tradnl"/>
              </w:rPr>
            </w:pPr>
            <w:r w:rsidRPr="009217D1">
              <w:rPr>
                <w:rFonts w:ascii="Agency FB" w:hAnsi="Agency FB"/>
                <w:lang w:val="es-ES_tradnl"/>
              </w:rPr>
              <w:t>Música</w:t>
            </w:r>
          </w:p>
        </w:tc>
        <w:tc>
          <w:tcPr>
            <w:tcW w:w="1216" w:type="dxa"/>
            <w:shd w:val="clear" w:color="auto" w:fill="BFBFBF" w:themeFill="background1" w:themeFillShade="BF"/>
            <w:vAlign w:val="center"/>
          </w:tcPr>
          <w:p w:rsidR="00764117" w:rsidRPr="009217D1" w:rsidRDefault="00764117" w:rsidP="00764117">
            <w:pPr>
              <w:rPr>
                <w:rFonts w:ascii="Agency FB" w:hAnsi="Agency FB"/>
                <w:lang w:val="es-ES_tradnl"/>
              </w:rPr>
            </w:pPr>
            <w:r w:rsidRPr="009217D1">
              <w:rPr>
                <w:rFonts w:ascii="Agency FB" w:hAnsi="Agency FB"/>
                <w:lang w:val="es-ES_tradnl"/>
              </w:rPr>
              <w:t>NIVEL</w:t>
            </w:r>
          </w:p>
        </w:tc>
        <w:tc>
          <w:tcPr>
            <w:tcW w:w="3371" w:type="dxa"/>
          </w:tcPr>
          <w:p w:rsidR="00764117" w:rsidRPr="009217D1" w:rsidRDefault="007D1391" w:rsidP="00764117">
            <w:pPr>
              <w:rPr>
                <w:rFonts w:ascii="Agency FB" w:hAnsi="Agency FB"/>
                <w:lang w:val="es-ES_tradnl"/>
              </w:rPr>
            </w:pPr>
            <w:r w:rsidRPr="009217D1">
              <w:rPr>
                <w:rFonts w:ascii="Agency FB" w:hAnsi="Agency FB"/>
                <w:lang w:val="es-ES_tradnl"/>
              </w:rPr>
              <w:t>8</w:t>
            </w:r>
            <w:r w:rsidR="0093373F" w:rsidRPr="009217D1">
              <w:rPr>
                <w:rFonts w:ascii="Agency FB" w:hAnsi="Agency FB"/>
                <w:lang w:val="es-ES_tradnl"/>
              </w:rPr>
              <w:t>° Básicos</w:t>
            </w:r>
          </w:p>
        </w:tc>
      </w:tr>
      <w:tr w:rsidR="00C4403D" w:rsidRPr="009217D1" w:rsidTr="00EB2153">
        <w:tc>
          <w:tcPr>
            <w:tcW w:w="1161" w:type="dxa"/>
            <w:shd w:val="clear" w:color="auto" w:fill="BFBFBF" w:themeFill="background1" w:themeFillShade="BF"/>
            <w:vAlign w:val="center"/>
          </w:tcPr>
          <w:p w:rsidR="00764117" w:rsidRPr="009217D1" w:rsidRDefault="00764117" w:rsidP="00764117">
            <w:pPr>
              <w:rPr>
                <w:rFonts w:ascii="Agency FB" w:hAnsi="Agency FB"/>
                <w:lang w:val="es-ES_tradnl"/>
              </w:rPr>
            </w:pPr>
            <w:r w:rsidRPr="009217D1">
              <w:rPr>
                <w:rFonts w:ascii="Agency FB" w:hAnsi="Agency FB"/>
                <w:lang w:val="es-ES_tradnl"/>
              </w:rPr>
              <w:t>UNIDAD</w:t>
            </w:r>
          </w:p>
        </w:tc>
        <w:tc>
          <w:tcPr>
            <w:tcW w:w="4158" w:type="dxa"/>
          </w:tcPr>
          <w:p w:rsidR="0092074A" w:rsidRPr="009217D1" w:rsidRDefault="00073B43" w:rsidP="009D6A58">
            <w:pPr>
              <w:rPr>
                <w:rFonts w:ascii="Agency FB" w:hAnsi="Agency FB"/>
                <w:lang w:val="es-ES_tradnl"/>
              </w:rPr>
            </w:pPr>
            <w:r>
              <w:rPr>
                <w:rFonts w:ascii="Agency FB" w:hAnsi="Agency FB"/>
                <w:lang w:val="es-ES_tradnl"/>
              </w:rPr>
              <w:t>Escuchando, experimentando y construyendo.</w:t>
            </w:r>
          </w:p>
        </w:tc>
        <w:tc>
          <w:tcPr>
            <w:tcW w:w="1216" w:type="dxa"/>
            <w:shd w:val="clear" w:color="auto" w:fill="BFBFBF" w:themeFill="background1" w:themeFillShade="BF"/>
            <w:vAlign w:val="center"/>
          </w:tcPr>
          <w:p w:rsidR="00764117" w:rsidRPr="009217D1" w:rsidRDefault="00764117" w:rsidP="00764117">
            <w:pPr>
              <w:rPr>
                <w:rFonts w:ascii="Agency FB" w:hAnsi="Agency FB"/>
                <w:lang w:val="es-ES_tradnl"/>
              </w:rPr>
            </w:pPr>
            <w:r w:rsidRPr="009217D1">
              <w:rPr>
                <w:rFonts w:ascii="Agency FB" w:hAnsi="Agency FB"/>
                <w:lang w:val="es-ES_tradnl"/>
              </w:rPr>
              <w:t>OA Nº</w:t>
            </w:r>
          </w:p>
        </w:tc>
        <w:tc>
          <w:tcPr>
            <w:tcW w:w="3371" w:type="dxa"/>
            <w:vAlign w:val="center"/>
          </w:tcPr>
          <w:p w:rsidR="00764117" w:rsidRPr="009217D1" w:rsidRDefault="006C62C0" w:rsidP="00D73832">
            <w:pPr>
              <w:rPr>
                <w:rFonts w:ascii="Agency FB" w:hAnsi="Agency FB"/>
                <w:lang w:val="es-ES_tradnl"/>
              </w:rPr>
            </w:pPr>
            <w:r>
              <w:rPr>
                <w:rFonts w:ascii="Agency FB" w:hAnsi="Agency FB"/>
                <w:lang w:val="es-ES_tradnl"/>
              </w:rPr>
              <w:t>7</w:t>
            </w:r>
          </w:p>
        </w:tc>
      </w:tr>
      <w:tr w:rsidR="00C4403D" w:rsidRPr="009217D1" w:rsidTr="00EB2153">
        <w:tc>
          <w:tcPr>
            <w:tcW w:w="1161" w:type="dxa"/>
            <w:shd w:val="clear" w:color="auto" w:fill="BFBFBF" w:themeFill="background1" w:themeFillShade="BF"/>
            <w:vAlign w:val="center"/>
          </w:tcPr>
          <w:p w:rsidR="00764117" w:rsidRPr="009217D1" w:rsidRDefault="00764117" w:rsidP="00764117">
            <w:pPr>
              <w:rPr>
                <w:rFonts w:ascii="Agency FB" w:hAnsi="Agency FB"/>
                <w:lang w:val="es-ES_tradnl"/>
              </w:rPr>
            </w:pPr>
            <w:r w:rsidRPr="009217D1">
              <w:rPr>
                <w:rFonts w:ascii="Agency FB" w:hAnsi="Agency FB"/>
                <w:lang w:val="es-ES_tradnl"/>
              </w:rPr>
              <w:t>OBJETIVO DE LA GUIA.</w:t>
            </w:r>
          </w:p>
        </w:tc>
        <w:tc>
          <w:tcPr>
            <w:tcW w:w="4158" w:type="dxa"/>
          </w:tcPr>
          <w:p w:rsidR="00764117" w:rsidRPr="009217D1" w:rsidRDefault="00674085" w:rsidP="009D6A58">
            <w:pPr>
              <w:rPr>
                <w:rFonts w:ascii="Agency FB" w:hAnsi="Agency FB"/>
                <w:lang w:val="es-ES_tradnl"/>
              </w:rPr>
            </w:pPr>
            <w:r>
              <w:rPr>
                <w:rFonts w:ascii="Agency FB" w:hAnsi="Agency FB"/>
                <w:lang w:val="es-ES_tradnl"/>
              </w:rPr>
              <w:t>Identificar tipos de orquestas y sus instrumentos</w:t>
            </w:r>
          </w:p>
        </w:tc>
        <w:tc>
          <w:tcPr>
            <w:tcW w:w="1216" w:type="dxa"/>
            <w:shd w:val="clear" w:color="auto" w:fill="BFBFBF" w:themeFill="background1" w:themeFillShade="BF"/>
            <w:vAlign w:val="center"/>
          </w:tcPr>
          <w:p w:rsidR="00764117" w:rsidRPr="009217D1" w:rsidRDefault="00764117" w:rsidP="00764117">
            <w:pPr>
              <w:rPr>
                <w:rFonts w:ascii="Agency FB" w:hAnsi="Agency FB"/>
                <w:lang w:val="es-ES_tradnl"/>
              </w:rPr>
            </w:pPr>
            <w:r w:rsidRPr="009217D1">
              <w:rPr>
                <w:rFonts w:ascii="Agency FB" w:hAnsi="Agency FB"/>
                <w:lang w:val="es-ES_tradnl"/>
              </w:rPr>
              <w:t>INDICADORES DE EVALUACION.</w:t>
            </w:r>
          </w:p>
        </w:tc>
        <w:tc>
          <w:tcPr>
            <w:tcW w:w="3371" w:type="dxa"/>
          </w:tcPr>
          <w:p w:rsidR="00764117" w:rsidRPr="009217D1" w:rsidRDefault="006C62C0" w:rsidP="00764117">
            <w:pPr>
              <w:rPr>
                <w:rFonts w:ascii="Agency FB" w:hAnsi="Agency FB"/>
                <w:lang w:val="es-ES_tradnl"/>
              </w:rPr>
            </w:pPr>
            <w:r>
              <w:rPr>
                <w:rFonts w:ascii="Agency FB" w:hAnsi="Agency FB"/>
                <w:lang w:val="es-ES_tradnl"/>
              </w:rPr>
              <w:t>Identifican el papel de la música en otros tiempos y lugares.</w:t>
            </w:r>
          </w:p>
        </w:tc>
      </w:tr>
    </w:tbl>
    <w:p w:rsidR="00764117" w:rsidRPr="009217D1" w:rsidRDefault="00764117" w:rsidP="00764117">
      <w:pPr>
        <w:spacing w:after="0"/>
        <w:rPr>
          <w:rFonts w:ascii="Agency FB" w:hAnsi="Agency FB"/>
          <w:lang w:val="es-ES_tradnl"/>
        </w:rPr>
      </w:pPr>
    </w:p>
    <w:tbl>
      <w:tblPr>
        <w:tblStyle w:val="Tablaconcuadrcula"/>
        <w:tblW w:w="0" w:type="auto"/>
        <w:tblLook w:val="04A0" w:firstRow="1" w:lastRow="0" w:firstColumn="1" w:lastColumn="0" w:noHBand="0" w:noVBand="1"/>
      </w:tblPr>
      <w:tblGrid>
        <w:gridCol w:w="4688"/>
        <w:gridCol w:w="4656"/>
      </w:tblGrid>
      <w:tr w:rsidR="00EB2153" w:rsidRPr="009217D1" w:rsidTr="00EB2153">
        <w:tc>
          <w:tcPr>
            <w:tcW w:w="4915" w:type="dxa"/>
            <w:shd w:val="clear" w:color="auto" w:fill="BFBFBF" w:themeFill="background1" w:themeFillShade="BF"/>
            <w:vAlign w:val="center"/>
          </w:tcPr>
          <w:p w:rsidR="00EB2153" w:rsidRPr="009217D1" w:rsidRDefault="00EB2153" w:rsidP="00EB2153">
            <w:pPr>
              <w:rPr>
                <w:rFonts w:ascii="Agency FB" w:hAnsi="Agency FB"/>
                <w:sz w:val="24"/>
                <w:szCs w:val="24"/>
                <w:lang w:val="es-ES_tradnl"/>
              </w:rPr>
            </w:pPr>
            <w:r w:rsidRPr="009217D1">
              <w:rPr>
                <w:rFonts w:ascii="Agency FB" w:hAnsi="Agency FB"/>
                <w:sz w:val="24"/>
                <w:szCs w:val="24"/>
                <w:lang w:val="es-ES_tradnl"/>
              </w:rPr>
              <w:t>INSTRUCCIONES PARA EL DESARROLLO DE LA GUIA.</w:t>
            </w:r>
          </w:p>
        </w:tc>
        <w:tc>
          <w:tcPr>
            <w:tcW w:w="4915" w:type="dxa"/>
          </w:tcPr>
          <w:p w:rsidR="00EB2153" w:rsidRPr="009217D1" w:rsidRDefault="00A444E6" w:rsidP="009F5B5E">
            <w:pPr>
              <w:rPr>
                <w:rFonts w:ascii="Agency FB" w:hAnsi="Agency FB"/>
                <w:lang w:val="es-ES_tradnl"/>
              </w:rPr>
            </w:pPr>
            <w:r>
              <w:rPr>
                <w:rFonts w:ascii="Agency FB" w:hAnsi="Agency FB"/>
                <w:lang w:val="es-ES_tradnl"/>
              </w:rPr>
              <w:t>Observa ,Lee y responde.</w:t>
            </w:r>
          </w:p>
        </w:tc>
      </w:tr>
    </w:tbl>
    <w:p w:rsidR="0092074A" w:rsidRPr="009F5B5E" w:rsidRDefault="0092074A" w:rsidP="00764117">
      <w:pPr>
        <w:spacing w:after="0"/>
        <w:rPr>
          <w:rFonts w:ascii="Agency FB" w:hAnsi="Agency FB"/>
        </w:rPr>
      </w:pPr>
    </w:p>
    <w:tbl>
      <w:tblPr>
        <w:tblStyle w:val="Tablaconcuadrcula"/>
        <w:tblW w:w="0" w:type="auto"/>
        <w:tblLook w:val="04A0" w:firstRow="1" w:lastRow="0" w:firstColumn="1" w:lastColumn="0" w:noHBand="0" w:noVBand="1"/>
      </w:tblPr>
      <w:tblGrid>
        <w:gridCol w:w="2338"/>
        <w:gridCol w:w="2344"/>
        <w:gridCol w:w="1665"/>
        <w:gridCol w:w="2997"/>
      </w:tblGrid>
      <w:tr w:rsidR="007D3BD5" w:rsidRPr="009217D1" w:rsidTr="00A771DA">
        <w:tc>
          <w:tcPr>
            <w:tcW w:w="2431" w:type="dxa"/>
            <w:shd w:val="clear" w:color="auto" w:fill="BFBFBF" w:themeFill="background1" w:themeFillShade="BF"/>
          </w:tcPr>
          <w:p w:rsidR="00EB2153" w:rsidRPr="009217D1" w:rsidRDefault="00EB2153" w:rsidP="00764117">
            <w:pPr>
              <w:rPr>
                <w:rFonts w:ascii="Agency FB" w:hAnsi="Agency FB"/>
                <w:lang w:val="es-ES_tradnl"/>
              </w:rPr>
            </w:pPr>
            <w:r w:rsidRPr="009217D1">
              <w:rPr>
                <w:rFonts w:ascii="Agency FB" w:hAnsi="Agency FB"/>
                <w:lang w:val="es-ES_tradnl"/>
              </w:rPr>
              <w:t>GUIA Nº</w:t>
            </w:r>
            <w:r w:rsidR="002D14ED">
              <w:rPr>
                <w:rFonts w:ascii="Agency FB" w:hAnsi="Agency FB"/>
                <w:lang w:val="es-ES_tradnl"/>
              </w:rPr>
              <w:t xml:space="preserve"> </w:t>
            </w:r>
            <w:r w:rsidR="00674085">
              <w:rPr>
                <w:rFonts w:ascii="Agency FB" w:hAnsi="Agency FB"/>
                <w:lang w:val="es-ES_tradnl"/>
              </w:rPr>
              <w:t>10</w:t>
            </w:r>
          </w:p>
        </w:tc>
        <w:tc>
          <w:tcPr>
            <w:tcW w:w="2430" w:type="dxa"/>
            <w:shd w:val="clear" w:color="auto" w:fill="BFBFBF" w:themeFill="background1" w:themeFillShade="BF"/>
          </w:tcPr>
          <w:p w:rsidR="00EB2153" w:rsidRPr="009217D1" w:rsidRDefault="00EB2153" w:rsidP="009217D1">
            <w:pPr>
              <w:rPr>
                <w:rFonts w:ascii="Agency FB" w:hAnsi="Agency FB"/>
                <w:lang w:val="es-ES_tradnl"/>
              </w:rPr>
            </w:pPr>
            <w:r w:rsidRPr="009217D1">
              <w:rPr>
                <w:rFonts w:ascii="Agency FB" w:hAnsi="Agency FB"/>
                <w:lang w:val="es-ES_tradnl"/>
              </w:rPr>
              <w:t>FECHA:</w:t>
            </w:r>
            <w:r w:rsidR="007F5A0B">
              <w:rPr>
                <w:rFonts w:ascii="Agency FB" w:hAnsi="Agency FB"/>
                <w:lang w:val="es-ES_tradnl"/>
              </w:rPr>
              <w:t xml:space="preserve"> 10 de agost</w:t>
            </w:r>
            <w:r w:rsidR="00895319">
              <w:rPr>
                <w:rFonts w:ascii="Agency FB" w:hAnsi="Agency FB"/>
                <w:lang w:val="es-ES_tradnl"/>
              </w:rPr>
              <w:t xml:space="preserve">o </w:t>
            </w:r>
            <w:r w:rsidR="009217D1" w:rsidRPr="009217D1">
              <w:rPr>
                <w:rFonts w:ascii="Agency FB" w:hAnsi="Agency FB"/>
                <w:lang w:val="es-ES_tradnl"/>
              </w:rPr>
              <w:t xml:space="preserve"> de 2020</w:t>
            </w:r>
          </w:p>
        </w:tc>
        <w:tc>
          <w:tcPr>
            <w:tcW w:w="1711" w:type="dxa"/>
            <w:shd w:val="clear" w:color="auto" w:fill="BFBFBF" w:themeFill="background1" w:themeFillShade="BF"/>
          </w:tcPr>
          <w:p w:rsidR="00EB2153" w:rsidRPr="009217D1" w:rsidRDefault="00EB2153" w:rsidP="00764117">
            <w:pPr>
              <w:rPr>
                <w:rFonts w:ascii="Agency FB" w:hAnsi="Agency FB"/>
                <w:lang w:val="es-ES_tradnl"/>
              </w:rPr>
            </w:pPr>
            <w:r w:rsidRPr="009217D1">
              <w:rPr>
                <w:rFonts w:ascii="Agency FB" w:hAnsi="Agency FB"/>
                <w:lang w:val="es-ES_tradnl"/>
              </w:rPr>
              <w:t>NOMBRE DE LA GUIA</w:t>
            </w:r>
          </w:p>
        </w:tc>
        <w:tc>
          <w:tcPr>
            <w:tcW w:w="3106" w:type="dxa"/>
          </w:tcPr>
          <w:p w:rsidR="00EB2153" w:rsidRPr="009217D1" w:rsidRDefault="00674085" w:rsidP="00987793">
            <w:pPr>
              <w:rPr>
                <w:rFonts w:ascii="Agency FB" w:hAnsi="Agency FB"/>
                <w:lang w:val="es-ES_tradnl"/>
              </w:rPr>
            </w:pPr>
            <w:r>
              <w:rPr>
                <w:rFonts w:ascii="Agency FB" w:hAnsi="Agency FB"/>
                <w:lang w:val="es-ES_tradnl"/>
              </w:rPr>
              <w:t>La Orquesta Sinfónica.</w:t>
            </w:r>
          </w:p>
        </w:tc>
      </w:tr>
    </w:tbl>
    <w:p w:rsidR="00EB2153" w:rsidRDefault="00EB2153"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9344"/>
      </w:tblGrid>
      <w:tr w:rsidR="00097E92" w:rsidTr="00097E92">
        <w:tc>
          <w:tcPr>
            <w:tcW w:w="9678" w:type="dxa"/>
          </w:tcPr>
          <w:p w:rsidR="007D1391" w:rsidRPr="001B437B" w:rsidRDefault="007D1391" w:rsidP="007D1391">
            <w:pPr>
              <w:rPr>
                <w:rFonts w:ascii="Arial" w:hAnsi="Arial" w:cs="Arial"/>
                <w:noProof/>
                <w:color w:val="0000FF"/>
                <w:lang w:eastAsia="es-CL"/>
              </w:rPr>
            </w:pPr>
          </w:p>
          <w:p w:rsidR="00684566" w:rsidRPr="00F96584" w:rsidRDefault="007D1391" w:rsidP="007D1391">
            <w:pPr>
              <w:ind w:left="2832" w:firstLine="708"/>
              <w:rPr>
                <w:rFonts w:ascii="Arial" w:hAnsi="Arial" w:cs="Arial"/>
                <w:b/>
                <w:sz w:val="24"/>
                <w:szCs w:val="24"/>
                <w:u w:val="single"/>
              </w:rPr>
            </w:pPr>
            <w:r w:rsidRPr="00F96584">
              <w:rPr>
                <w:rFonts w:ascii="Arial" w:hAnsi="Arial" w:cs="Arial"/>
                <w:b/>
                <w:sz w:val="24"/>
                <w:szCs w:val="24"/>
                <w:u w:val="single"/>
              </w:rPr>
              <w:t>Guía</w:t>
            </w:r>
            <w:r w:rsidR="007326E7" w:rsidRPr="00F96584">
              <w:rPr>
                <w:rFonts w:ascii="Arial" w:hAnsi="Arial" w:cs="Arial"/>
                <w:b/>
                <w:sz w:val="24"/>
                <w:szCs w:val="24"/>
                <w:u w:val="single"/>
              </w:rPr>
              <w:t xml:space="preserve"> de Música</w:t>
            </w:r>
            <w:r w:rsidR="00674085">
              <w:rPr>
                <w:rFonts w:ascii="Arial" w:hAnsi="Arial" w:cs="Arial"/>
                <w:b/>
                <w:sz w:val="24"/>
                <w:szCs w:val="24"/>
                <w:u w:val="single"/>
              </w:rPr>
              <w:t xml:space="preserve"> N° 10</w:t>
            </w:r>
            <w:r w:rsidRPr="00F96584">
              <w:rPr>
                <w:rFonts w:ascii="Arial" w:hAnsi="Arial" w:cs="Arial"/>
                <w:b/>
                <w:sz w:val="24"/>
                <w:szCs w:val="24"/>
                <w:u w:val="single"/>
              </w:rPr>
              <w:t>.-</w:t>
            </w:r>
          </w:p>
          <w:p w:rsidR="005D49A1" w:rsidRPr="001B437B" w:rsidRDefault="005D49A1" w:rsidP="007D1391">
            <w:pPr>
              <w:ind w:left="2832" w:firstLine="708"/>
              <w:rPr>
                <w:rFonts w:ascii="Arial" w:hAnsi="Arial" w:cs="Arial"/>
                <w:sz w:val="24"/>
                <w:szCs w:val="24"/>
                <w:u w:val="single"/>
              </w:rPr>
            </w:pPr>
          </w:p>
          <w:p w:rsidR="00B21D1B" w:rsidRDefault="009F5B5E" w:rsidP="00D73832">
            <w:pPr>
              <w:tabs>
                <w:tab w:val="left" w:pos="1160"/>
              </w:tabs>
              <w:rPr>
                <w:rFonts w:ascii="Arial" w:hAnsi="Arial" w:cs="Arial"/>
                <w:b/>
                <w:sz w:val="24"/>
                <w:szCs w:val="24"/>
              </w:rPr>
            </w:pPr>
            <w:r>
              <w:rPr>
                <w:rFonts w:ascii="Arial" w:hAnsi="Arial" w:cs="Arial"/>
                <w:b/>
                <w:sz w:val="24"/>
                <w:szCs w:val="24"/>
              </w:rPr>
              <w:t xml:space="preserve">Nombre </w:t>
            </w:r>
            <w:r w:rsidR="00073B43" w:rsidRPr="00702782">
              <w:rPr>
                <w:rFonts w:ascii="Arial" w:hAnsi="Arial" w:cs="Arial"/>
                <w:b/>
                <w:sz w:val="24"/>
                <w:szCs w:val="24"/>
              </w:rPr>
              <w:t>alumno</w:t>
            </w:r>
            <w:r w:rsidR="00073B43">
              <w:rPr>
                <w:rFonts w:ascii="Arial" w:hAnsi="Arial" w:cs="Arial"/>
                <w:b/>
                <w:sz w:val="24"/>
                <w:szCs w:val="24"/>
              </w:rPr>
              <w:t>:</w:t>
            </w:r>
            <w:r w:rsidR="00073B43" w:rsidRPr="00702782">
              <w:rPr>
                <w:rFonts w:ascii="Arial" w:hAnsi="Arial" w:cs="Arial"/>
                <w:b/>
                <w:sz w:val="24"/>
                <w:szCs w:val="24"/>
              </w:rPr>
              <w:t xml:space="preserve"> _</w:t>
            </w:r>
            <w:r w:rsidR="007D1391" w:rsidRPr="00702782">
              <w:rPr>
                <w:rFonts w:ascii="Arial" w:hAnsi="Arial" w:cs="Arial"/>
                <w:b/>
                <w:sz w:val="24"/>
                <w:szCs w:val="24"/>
              </w:rPr>
              <w:t>_________</w:t>
            </w:r>
            <w:r>
              <w:rPr>
                <w:rFonts w:ascii="Arial" w:hAnsi="Arial" w:cs="Arial"/>
                <w:b/>
                <w:sz w:val="24"/>
                <w:szCs w:val="24"/>
              </w:rPr>
              <w:t>____________________________Curso______</w:t>
            </w:r>
          </w:p>
          <w:p w:rsidR="00674085" w:rsidRDefault="00674085" w:rsidP="00674085">
            <w:pPr>
              <w:rPr>
                <w:rFonts w:ascii="Arial" w:hAnsi="Arial" w:cs="Arial"/>
                <w:sz w:val="24"/>
                <w:szCs w:val="24"/>
              </w:rPr>
            </w:pPr>
          </w:p>
          <w:p w:rsidR="00674085" w:rsidRDefault="00674085" w:rsidP="00674085">
            <w:pPr>
              <w:jc w:val="center"/>
              <w:rPr>
                <w:b/>
                <w:u w:val="single"/>
              </w:rPr>
            </w:pPr>
            <w:r w:rsidRPr="00F766DD">
              <w:rPr>
                <w:b/>
                <w:u w:val="single"/>
              </w:rPr>
              <w:t xml:space="preserve">La </w:t>
            </w:r>
            <w:r w:rsidRPr="00F766DD">
              <w:rPr>
                <w:b/>
                <w:u w:val="single"/>
              </w:rPr>
              <w:t xml:space="preserve">Orquesta. </w:t>
            </w:r>
            <w:r>
              <w:rPr>
                <w:b/>
                <w:u w:val="single"/>
              </w:rPr>
              <w:t>–</w:t>
            </w:r>
          </w:p>
          <w:p w:rsidR="00674085" w:rsidRPr="001561EF" w:rsidRDefault="00674085" w:rsidP="00674085">
            <w:pPr>
              <w:jc w:val="center"/>
            </w:pPr>
          </w:p>
          <w:p w:rsidR="00674085" w:rsidRDefault="00674085" w:rsidP="00674085">
            <w:r>
              <w:t xml:space="preserve">Se define orquesta como el conjunto de todos los instrumentos musicales, tanto de cuerdas, de viento y de percusión. Es el conjunto máximo de elementos integrado por todas las familias de instrumentos musicales clásicos. Existen varios tipos de orquestas: La Orquesta de </w:t>
            </w:r>
            <w:r>
              <w:t>Cámara, La</w:t>
            </w:r>
            <w:r>
              <w:t xml:space="preserve"> Orquesta de cuarta, La Orquesta de Viento, La Orquesta de Jazz, La orquesta Típica del Tango, y la orquesta Rítmica (tropical). Los conjuntos de nuestro tiempo son aquellos que están compuestos solamente por instrumentos electrónicos tales como la guitarra eléctrica, el bajo eléctrico, el sintetizador y la </w:t>
            </w:r>
            <w:r>
              <w:t>batería.</w:t>
            </w:r>
          </w:p>
          <w:p w:rsidR="00674085" w:rsidRDefault="00674085" w:rsidP="00674085">
            <w:r>
              <w:t xml:space="preserve">Una orquesta completa llamada </w:t>
            </w:r>
            <w:r w:rsidRPr="005B4B12">
              <w:rPr>
                <w:b/>
              </w:rPr>
              <w:t>Sinfónica o Filarmónica</w:t>
            </w:r>
            <w:r>
              <w:t xml:space="preserve"> está compuesta por regla general por las siguientes familias de instrumentos.</w:t>
            </w:r>
          </w:p>
          <w:p w:rsidR="00674085" w:rsidRDefault="00674085" w:rsidP="00674085">
            <w:r>
              <w:t>30 Violines divididos en violines primeros y segundos, 10 Violas o Violonchelos, 4 a ocho contrabajos, 2 Flautas, 2 Oboes, 2 Fagot ,2 Trompetas, 2 A 4 Trompas, 3 Trombones, 1 Tuba, Platillos, Timbales, Un Bombo, Castañuelas, Una Caja, Un Gong y variados instrumentos de percusión menor.</w:t>
            </w:r>
          </w:p>
          <w:p w:rsidR="00674085" w:rsidRDefault="00674085" w:rsidP="00674085">
            <w:r>
              <w:rPr>
                <w:rFonts w:ascii="Arial" w:hAnsi="Arial" w:cs="Arial"/>
                <w:noProof/>
                <w:color w:val="0000FF"/>
                <w:lang w:val="en-US"/>
              </w:rPr>
              <w:drawing>
                <wp:inline distT="0" distB="0" distL="0" distR="0" wp14:anchorId="750BBF07" wp14:editId="5EAC6F5E">
                  <wp:extent cx="2225015" cy="1889185"/>
                  <wp:effectExtent l="19050" t="0" r="3835" b="0"/>
                  <wp:docPr id="1" name="ipfxdGzcVIrSBdtnM:" descr="http://t3.gstatic.com/images?q=tbn:xdGzcVIrSBdtnM:http://media.radiobiobio.cl/wp-content/uploads/2010/08/Imagen-teatro.uchile.cl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dGzcVIrSBdtnM:" descr="http://t3.gstatic.com/images?q=tbn:xdGzcVIrSBdtnM:http://media.radiobiobio.cl/wp-content/uploads/2010/08/Imagen-teatro.uchile.cl_.jpg">
                            <a:hlinkClick r:id="rId8"/>
                          </pic:cNvPr>
                          <pic:cNvPicPr>
                            <a:picLocks noChangeAspect="1" noChangeArrowheads="1"/>
                          </pic:cNvPicPr>
                        </pic:nvPicPr>
                        <pic:blipFill>
                          <a:blip r:embed="rId9" cstate="print"/>
                          <a:srcRect/>
                          <a:stretch>
                            <a:fillRect/>
                          </a:stretch>
                        </pic:blipFill>
                        <pic:spPr bwMode="auto">
                          <a:xfrm>
                            <a:off x="0" y="0"/>
                            <a:ext cx="2228245" cy="1891928"/>
                          </a:xfrm>
                          <a:prstGeom prst="rect">
                            <a:avLst/>
                          </a:prstGeom>
                          <a:noFill/>
                          <a:ln w="9525">
                            <a:noFill/>
                            <a:miter lim="800000"/>
                            <a:headEnd/>
                            <a:tailEnd/>
                          </a:ln>
                        </pic:spPr>
                      </pic:pic>
                    </a:graphicData>
                  </a:graphic>
                </wp:inline>
              </w:drawing>
            </w:r>
            <w:r>
              <w:tab/>
            </w:r>
            <w:r>
              <w:rPr>
                <w:rFonts w:ascii="Arial" w:hAnsi="Arial" w:cs="Arial"/>
                <w:noProof/>
                <w:color w:val="0000FF"/>
                <w:lang w:val="en-US"/>
              </w:rPr>
              <w:drawing>
                <wp:inline distT="0" distB="0" distL="0" distR="0" wp14:anchorId="183964DC" wp14:editId="6CDEFB20">
                  <wp:extent cx="2422226" cy="1678787"/>
                  <wp:effectExtent l="19050" t="0" r="0" b="0"/>
                  <wp:docPr id="4" name="ipfmYve0k82qSKgTM:" descr="http://t2.gstatic.com/images?q=tbn:mYve0k82qSKgTM:http://www.elobservatodo.cl/tmp_images/249/noticia_12421_norm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Yve0k82qSKgTM:" descr="http://t2.gstatic.com/images?q=tbn:mYve0k82qSKgTM:http://www.elobservatodo.cl/tmp_images/249/noticia_12421_normal.jpg">
                            <a:hlinkClick r:id="rId10"/>
                          </pic:cNvPr>
                          <pic:cNvPicPr>
                            <a:picLocks noChangeAspect="1" noChangeArrowheads="1"/>
                          </pic:cNvPicPr>
                        </pic:nvPicPr>
                        <pic:blipFill>
                          <a:blip r:embed="rId11" cstate="print"/>
                          <a:srcRect/>
                          <a:stretch>
                            <a:fillRect/>
                          </a:stretch>
                        </pic:blipFill>
                        <pic:spPr bwMode="auto">
                          <a:xfrm>
                            <a:off x="0" y="0"/>
                            <a:ext cx="2428496" cy="1683133"/>
                          </a:xfrm>
                          <a:prstGeom prst="rect">
                            <a:avLst/>
                          </a:prstGeom>
                          <a:noFill/>
                          <a:ln w="9525">
                            <a:noFill/>
                            <a:miter lim="800000"/>
                            <a:headEnd/>
                            <a:tailEnd/>
                          </a:ln>
                        </pic:spPr>
                      </pic:pic>
                    </a:graphicData>
                  </a:graphic>
                </wp:inline>
              </w:drawing>
            </w:r>
            <w:r>
              <w:tab/>
            </w:r>
            <w:r>
              <w:tab/>
            </w:r>
          </w:p>
          <w:p w:rsidR="00674085" w:rsidRDefault="00674085" w:rsidP="00674085">
            <w:r>
              <w:t xml:space="preserve">La electrónica ha aportado en estas últimas décadas con la creación de una serie de inventos para hacer música electrónica, destacándose el órgano electrónico cuyo principal representante es la marca “Yamaha”, los sonidos de este instrumento, </w:t>
            </w:r>
            <w:r>
              <w:t>sobrepasan las</w:t>
            </w:r>
            <w:r>
              <w:t xml:space="preserve"> combinaciones de una orquesta sinfónica. Cada registro </w:t>
            </w:r>
            <w:r>
              <w:t>es un</w:t>
            </w:r>
            <w:r>
              <w:t xml:space="preserve"> nuevo instrumento y el organista debe tener habilidades innatas para controlar tanta tecla que este posee.</w:t>
            </w:r>
          </w:p>
          <w:p w:rsidR="00674085" w:rsidRDefault="00674085" w:rsidP="00674085">
            <w:r>
              <w:t xml:space="preserve">En el año 1928 un músico </w:t>
            </w:r>
            <w:r>
              <w:t>francés</w:t>
            </w:r>
            <w:r>
              <w:t xml:space="preserve"> llamado Mau</w:t>
            </w:r>
            <w:r>
              <w:t>rice</w:t>
            </w:r>
            <w:r>
              <w:t xml:space="preserve"> Martenot </w:t>
            </w:r>
            <w:r>
              <w:t>inventó</w:t>
            </w:r>
            <w:r>
              <w:t xml:space="preserve"> las ondas que luego se convertirían </w:t>
            </w:r>
            <w:r>
              <w:t>en el</w:t>
            </w:r>
            <w:r>
              <w:t xml:space="preserve"> primer sintetizador musical.</w:t>
            </w:r>
          </w:p>
          <w:p w:rsidR="00674085" w:rsidRDefault="00674085" w:rsidP="00674085">
            <w:pPr>
              <w:ind w:firstLine="708"/>
              <w:rPr>
                <w:rFonts w:ascii="Arial" w:hAnsi="Arial" w:cs="Arial"/>
                <w:sz w:val="24"/>
                <w:szCs w:val="24"/>
              </w:rPr>
            </w:pPr>
            <w:r>
              <w:t xml:space="preserve">El Francés Jean Michel Jarré es uno de los mejores expositores de este tipo de </w:t>
            </w:r>
            <w:r>
              <w:t>música, algunas</w:t>
            </w:r>
            <w:r>
              <w:t xml:space="preserve"> de sus obras son Oxigeno partes 1,2 y 3, Los Conciertos en China y Campos</w:t>
            </w:r>
            <w:r>
              <w:t xml:space="preserve"> magnéticos.</w:t>
            </w:r>
          </w:p>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p>
          <w:p w:rsidR="00674085" w:rsidRPr="007F5A0B" w:rsidRDefault="00674085" w:rsidP="00F96584">
            <w:pPr>
              <w:ind w:firstLine="708"/>
              <w:rPr>
                <w:rFonts w:ascii="Arial" w:hAnsi="Arial" w:cs="Arial"/>
                <w:sz w:val="24"/>
                <w:szCs w:val="24"/>
                <w:u w:val="single"/>
              </w:rPr>
            </w:pPr>
            <w:r w:rsidRPr="007F5A0B">
              <w:rPr>
                <w:rFonts w:ascii="Arial" w:hAnsi="Arial" w:cs="Arial"/>
                <w:sz w:val="24"/>
                <w:szCs w:val="24"/>
                <w:u w:val="single"/>
              </w:rPr>
              <w:t>Desarrollo del trabajo:</w:t>
            </w:r>
          </w:p>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r>
              <w:rPr>
                <w:rFonts w:ascii="Arial" w:hAnsi="Arial" w:cs="Arial"/>
                <w:sz w:val="24"/>
                <w:szCs w:val="24"/>
              </w:rPr>
              <w:t>1.- ¿Qué tipos de orquestas existen?</w:t>
            </w:r>
          </w:p>
          <w:p w:rsidR="00674085" w:rsidRDefault="00674085" w:rsidP="00F96584">
            <w:pPr>
              <w:ind w:firstLine="708"/>
              <w:rPr>
                <w:rFonts w:ascii="Arial" w:hAnsi="Arial" w:cs="Arial"/>
                <w:sz w:val="24"/>
                <w:szCs w:val="24"/>
              </w:rPr>
            </w:pPr>
          </w:p>
          <w:tbl>
            <w:tblPr>
              <w:tblStyle w:val="Tablaconcuadrcula"/>
              <w:tblW w:w="0" w:type="auto"/>
              <w:tblLook w:val="04A0" w:firstRow="1" w:lastRow="0" w:firstColumn="1" w:lastColumn="0" w:noHBand="0" w:noVBand="1"/>
            </w:tblPr>
            <w:tblGrid>
              <w:gridCol w:w="9118"/>
            </w:tblGrid>
            <w:tr w:rsidR="00674085" w:rsidTr="00674085">
              <w:tc>
                <w:tcPr>
                  <w:tcW w:w="9118" w:type="dxa"/>
                </w:tcPr>
                <w:p w:rsidR="00674085" w:rsidRDefault="00674085" w:rsidP="00F96584">
                  <w:pPr>
                    <w:rPr>
                      <w:rFonts w:ascii="Arial" w:hAnsi="Arial" w:cs="Arial"/>
                      <w:sz w:val="24"/>
                      <w:szCs w:val="24"/>
                    </w:rPr>
                  </w:pPr>
                </w:p>
              </w:tc>
            </w:tr>
            <w:tr w:rsidR="00674085" w:rsidTr="00674085">
              <w:tc>
                <w:tcPr>
                  <w:tcW w:w="9118" w:type="dxa"/>
                </w:tcPr>
                <w:p w:rsidR="00674085" w:rsidRDefault="00674085" w:rsidP="00F96584">
                  <w:pPr>
                    <w:rPr>
                      <w:rFonts w:ascii="Arial" w:hAnsi="Arial" w:cs="Arial"/>
                      <w:sz w:val="24"/>
                      <w:szCs w:val="24"/>
                    </w:rPr>
                  </w:pPr>
                </w:p>
              </w:tc>
            </w:tr>
            <w:tr w:rsidR="00674085" w:rsidTr="00674085">
              <w:tc>
                <w:tcPr>
                  <w:tcW w:w="9118" w:type="dxa"/>
                </w:tcPr>
                <w:p w:rsidR="00674085" w:rsidRDefault="00674085" w:rsidP="00F96584">
                  <w:pPr>
                    <w:rPr>
                      <w:rFonts w:ascii="Arial" w:hAnsi="Arial" w:cs="Arial"/>
                      <w:sz w:val="24"/>
                      <w:szCs w:val="24"/>
                    </w:rPr>
                  </w:pPr>
                </w:p>
              </w:tc>
            </w:tr>
            <w:tr w:rsidR="00674085" w:rsidTr="00674085">
              <w:tc>
                <w:tcPr>
                  <w:tcW w:w="9118" w:type="dxa"/>
                </w:tcPr>
                <w:p w:rsidR="00674085" w:rsidRDefault="00674085" w:rsidP="00F96584">
                  <w:pPr>
                    <w:rPr>
                      <w:rFonts w:ascii="Arial" w:hAnsi="Arial" w:cs="Arial"/>
                      <w:sz w:val="24"/>
                      <w:szCs w:val="24"/>
                    </w:rPr>
                  </w:pPr>
                </w:p>
              </w:tc>
            </w:tr>
          </w:tbl>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r>
              <w:rPr>
                <w:rFonts w:ascii="Arial" w:hAnsi="Arial" w:cs="Arial"/>
                <w:sz w:val="24"/>
                <w:szCs w:val="24"/>
              </w:rPr>
              <w:t>2.- ¿Cómo se le llama a una orquesta que está integrada por todas las familias de instrumentos?</w:t>
            </w:r>
          </w:p>
          <w:p w:rsidR="00674085" w:rsidRDefault="00674085" w:rsidP="00F96584">
            <w:pPr>
              <w:ind w:firstLine="708"/>
              <w:rPr>
                <w:rFonts w:ascii="Arial" w:hAnsi="Arial" w:cs="Arial"/>
                <w:sz w:val="24"/>
                <w:szCs w:val="24"/>
              </w:rPr>
            </w:pPr>
          </w:p>
          <w:tbl>
            <w:tblPr>
              <w:tblStyle w:val="Tablaconcuadrcula"/>
              <w:tblW w:w="0" w:type="auto"/>
              <w:tblLook w:val="04A0" w:firstRow="1" w:lastRow="0" w:firstColumn="1" w:lastColumn="0" w:noHBand="0" w:noVBand="1"/>
            </w:tblPr>
            <w:tblGrid>
              <w:gridCol w:w="9118"/>
            </w:tblGrid>
            <w:tr w:rsidR="00674085" w:rsidTr="00674085">
              <w:tc>
                <w:tcPr>
                  <w:tcW w:w="9118" w:type="dxa"/>
                </w:tcPr>
                <w:p w:rsidR="00674085" w:rsidRDefault="00674085" w:rsidP="00F96584">
                  <w:pPr>
                    <w:rPr>
                      <w:rFonts w:ascii="Arial" w:hAnsi="Arial" w:cs="Arial"/>
                      <w:sz w:val="24"/>
                      <w:szCs w:val="24"/>
                    </w:rPr>
                  </w:pPr>
                </w:p>
              </w:tc>
            </w:tr>
            <w:tr w:rsidR="00674085" w:rsidTr="00674085">
              <w:tc>
                <w:tcPr>
                  <w:tcW w:w="9118" w:type="dxa"/>
                </w:tcPr>
                <w:p w:rsidR="00674085" w:rsidRDefault="00674085" w:rsidP="00F96584">
                  <w:pPr>
                    <w:rPr>
                      <w:rFonts w:ascii="Arial" w:hAnsi="Arial" w:cs="Arial"/>
                      <w:sz w:val="24"/>
                      <w:szCs w:val="24"/>
                    </w:rPr>
                  </w:pPr>
                </w:p>
              </w:tc>
            </w:tr>
          </w:tbl>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r>
              <w:rPr>
                <w:rFonts w:ascii="Arial" w:hAnsi="Arial" w:cs="Arial"/>
                <w:sz w:val="24"/>
                <w:szCs w:val="24"/>
              </w:rPr>
              <w:t>3.- Defina orquesta:</w:t>
            </w:r>
          </w:p>
          <w:p w:rsidR="00674085" w:rsidRDefault="00674085" w:rsidP="00F96584">
            <w:pPr>
              <w:ind w:firstLine="708"/>
              <w:rPr>
                <w:rFonts w:ascii="Arial" w:hAnsi="Arial" w:cs="Arial"/>
                <w:sz w:val="24"/>
                <w:szCs w:val="24"/>
              </w:rPr>
            </w:pPr>
          </w:p>
          <w:tbl>
            <w:tblPr>
              <w:tblStyle w:val="Tablaconcuadrcula"/>
              <w:tblW w:w="0" w:type="auto"/>
              <w:tblLook w:val="04A0" w:firstRow="1" w:lastRow="0" w:firstColumn="1" w:lastColumn="0" w:noHBand="0" w:noVBand="1"/>
            </w:tblPr>
            <w:tblGrid>
              <w:gridCol w:w="9118"/>
            </w:tblGrid>
            <w:tr w:rsidR="00674085" w:rsidTr="00674085">
              <w:tc>
                <w:tcPr>
                  <w:tcW w:w="9118" w:type="dxa"/>
                </w:tcPr>
                <w:p w:rsidR="00674085" w:rsidRDefault="00674085" w:rsidP="00F96584">
                  <w:pPr>
                    <w:rPr>
                      <w:rFonts w:ascii="Arial" w:hAnsi="Arial" w:cs="Arial"/>
                      <w:sz w:val="24"/>
                      <w:szCs w:val="24"/>
                    </w:rPr>
                  </w:pPr>
                </w:p>
              </w:tc>
            </w:tr>
            <w:tr w:rsidR="00674085" w:rsidTr="00674085">
              <w:tc>
                <w:tcPr>
                  <w:tcW w:w="9118" w:type="dxa"/>
                </w:tcPr>
                <w:p w:rsidR="00674085" w:rsidRDefault="00674085" w:rsidP="00F96584">
                  <w:pPr>
                    <w:rPr>
                      <w:rFonts w:ascii="Arial" w:hAnsi="Arial" w:cs="Arial"/>
                      <w:sz w:val="24"/>
                      <w:szCs w:val="24"/>
                    </w:rPr>
                  </w:pPr>
                </w:p>
              </w:tc>
            </w:tr>
            <w:tr w:rsidR="00674085" w:rsidTr="00674085">
              <w:tc>
                <w:tcPr>
                  <w:tcW w:w="9118" w:type="dxa"/>
                </w:tcPr>
                <w:p w:rsidR="00674085" w:rsidRDefault="00674085" w:rsidP="00F96584">
                  <w:pPr>
                    <w:rPr>
                      <w:rFonts w:ascii="Arial" w:hAnsi="Arial" w:cs="Arial"/>
                      <w:sz w:val="24"/>
                      <w:szCs w:val="24"/>
                    </w:rPr>
                  </w:pPr>
                </w:p>
              </w:tc>
            </w:tr>
          </w:tbl>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r>
              <w:rPr>
                <w:rFonts w:ascii="Arial" w:hAnsi="Arial" w:cs="Arial"/>
                <w:sz w:val="24"/>
                <w:szCs w:val="24"/>
              </w:rPr>
              <w:t>4.-</w:t>
            </w:r>
            <w:r w:rsidR="00076B39">
              <w:rPr>
                <w:rFonts w:ascii="Arial" w:hAnsi="Arial" w:cs="Arial"/>
                <w:sz w:val="24"/>
                <w:szCs w:val="24"/>
              </w:rPr>
              <w:t>Marca con una tilde (√) los instrumentos que corresponden a una orquesta sinfónica o filarmónica.</w:t>
            </w:r>
          </w:p>
          <w:p w:rsidR="00076B39" w:rsidRDefault="00076B39" w:rsidP="00F96584">
            <w:pPr>
              <w:ind w:firstLine="708"/>
              <w:rPr>
                <w:rFonts w:ascii="Arial" w:hAnsi="Arial" w:cs="Arial"/>
                <w:sz w:val="24"/>
                <w:szCs w:val="24"/>
              </w:rPr>
            </w:pPr>
          </w:p>
          <w:p w:rsidR="00076B39" w:rsidRDefault="00076B39" w:rsidP="00076B39">
            <w:pPr>
              <w:pStyle w:val="Prrafodelista"/>
              <w:numPr>
                <w:ilvl w:val="0"/>
                <w:numId w:val="12"/>
              </w:numPr>
              <w:rPr>
                <w:rFonts w:ascii="Arial" w:hAnsi="Arial" w:cs="Arial"/>
                <w:sz w:val="24"/>
                <w:szCs w:val="24"/>
              </w:rPr>
            </w:pPr>
            <w:r>
              <w:rPr>
                <w:rFonts w:ascii="Arial" w:hAnsi="Arial" w:cs="Arial"/>
                <w:sz w:val="24"/>
                <w:szCs w:val="24"/>
              </w:rPr>
              <w:t xml:space="preserve">Violines ___     </w:t>
            </w:r>
            <w:r w:rsidR="00573795">
              <w:rPr>
                <w:rFonts w:ascii="Arial" w:hAnsi="Arial" w:cs="Arial"/>
                <w:sz w:val="24"/>
                <w:szCs w:val="24"/>
              </w:rPr>
              <w:t xml:space="preserve"> b) C</w:t>
            </w:r>
            <w:r>
              <w:rPr>
                <w:rFonts w:ascii="Arial" w:hAnsi="Arial" w:cs="Arial"/>
                <w:sz w:val="24"/>
                <w:szCs w:val="24"/>
              </w:rPr>
              <w:t xml:space="preserve">ontrabajos___     </w:t>
            </w:r>
            <w:r w:rsidR="00573795">
              <w:rPr>
                <w:rFonts w:ascii="Arial" w:hAnsi="Arial" w:cs="Arial"/>
                <w:sz w:val="24"/>
                <w:szCs w:val="24"/>
              </w:rPr>
              <w:t xml:space="preserve">        c) Batería ___</w:t>
            </w:r>
          </w:p>
          <w:p w:rsidR="00076B39" w:rsidRDefault="00076B39" w:rsidP="00076B39">
            <w:pPr>
              <w:pStyle w:val="Prrafodelista"/>
              <w:ind w:left="1068"/>
              <w:rPr>
                <w:rFonts w:ascii="Arial" w:hAnsi="Arial" w:cs="Arial"/>
                <w:sz w:val="24"/>
                <w:szCs w:val="24"/>
              </w:rPr>
            </w:pPr>
          </w:p>
          <w:p w:rsidR="00076B39" w:rsidRPr="00076B39" w:rsidRDefault="00076B39" w:rsidP="00076B39">
            <w:pPr>
              <w:rPr>
                <w:rFonts w:ascii="Arial" w:hAnsi="Arial" w:cs="Arial"/>
                <w:sz w:val="24"/>
                <w:szCs w:val="24"/>
              </w:rPr>
            </w:pPr>
            <w:r>
              <w:rPr>
                <w:rFonts w:ascii="Arial" w:hAnsi="Arial" w:cs="Arial"/>
                <w:sz w:val="24"/>
                <w:szCs w:val="24"/>
              </w:rPr>
              <w:t xml:space="preserve">           </w:t>
            </w:r>
            <w:r w:rsidRPr="00076B39">
              <w:rPr>
                <w:rFonts w:ascii="Arial" w:hAnsi="Arial" w:cs="Arial"/>
                <w:sz w:val="24"/>
                <w:szCs w:val="24"/>
              </w:rPr>
              <w:t>d)</w:t>
            </w:r>
            <w:r>
              <w:rPr>
                <w:rFonts w:ascii="Arial" w:hAnsi="Arial" w:cs="Arial"/>
                <w:sz w:val="24"/>
                <w:szCs w:val="24"/>
              </w:rPr>
              <w:t xml:space="preserve">  Charango</w:t>
            </w:r>
            <w:r w:rsidR="00573795">
              <w:rPr>
                <w:rFonts w:ascii="Arial" w:hAnsi="Arial" w:cs="Arial"/>
                <w:sz w:val="24"/>
                <w:szCs w:val="24"/>
              </w:rPr>
              <w:t xml:space="preserve"> ___  e) T</w:t>
            </w:r>
            <w:r>
              <w:rPr>
                <w:rFonts w:ascii="Arial" w:hAnsi="Arial" w:cs="Arial"/>
                <w:sz w:val="24"/>
                <w:szCs w:val="24"/>
              </w:rPr>
              <w:t xml:space="preserve">rombones ___     </w:t>
            </w:r>
            <w:r w:rsidR="00573795">
              <w:rPr>
                <w:rFonts w:ascii="Arial" w:hAnsi="Arial" w:cs="Arial"/>
                <w:sz w:val="24"/>
                <w:szCs w:val="24"/>
              </w:rPr>
              <w:t xml:space="preserve">          f) P</w:t>
            </w:r>
            <w:r>
              <w:rPr>
                <w:rFonts w:ascii="Arial" w:hAnsi="Arial" w:cs="Arial"/>
                <w:sz w:val="24"/>
                <w:szCs w:val="24"/>
              </w:rPr>
              <w:t>latillos ___</w:t>
            </w:r>
          </w:p>
          <w:p w:rsidR="00674085" w:rsidRDefault="00674085" w:rsidP="00F96584">
            <w:pPr>
              <w:ind w:firstLine="708"/>
              <w:rPr>
                <w:rFonts w:ascii="Arial" w:hAnsi="Arial" w:cs="Arial"/>
                <w:sz w:val="24"/>
                <w:szCs w:val="24"/>
              </w:rPr>
            </w:pPr>
          </w:p>
          <w:p w:rsidR="00573795" w:rsidRDefault="00573795" w:rsidP="00F96584">
            <w:pPr>
              <w:ind w:firstLine="708"/>
              <w:rPr>
                <w:rFonts w:ascii="Arial" w:hAnsi="Arial" w:cs="Arial"/>
                <w:sz w:val="24"/>
                <w:szCs w:val="24"/>
              </w:rPr>
            </w:pPr>
            <w:r>
              <w:rPr>
                <w:rFonts w:ascii="Arial" w:hAnsi="Arial" w:cs="Arial"/>
                <w:sz w:val="24"/>
                <w:szCs w:val="24"/>
              </w:rPr>
              <w:t>g)  Timbales ___    h) Guitarra eléctrica ___    i) Flautas ___</w:t>
            </w:r>
          </w:p>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p>
          <w:p w:rsidR="00674085" w:rsidRDefault="00573795" w:rsidP="00F96584">
            <w:pPr>
              <w:ind w:firstLine="708"/>
              <w:rPr>
                <w:rFonts w:ascii="Arial" w:hAnsi="Arial" w:cs="Arial"/>
                <w:sz w:val="24"/>
                <w:szCs w:val="24"/>
              </w:rPr>
            </w:pPr>
            <w:r>
              <w:rPr>
                <w:rFonts w:ascii="Arial" w:hAnsi="Arial" w:cs="Arial"/>
                <w:sz w:val="24"/>
                <w:szCs w:val="24"/>
              </w:rPr>
              <w:t>5.- ¿Qué músico invento las ondas que se utilizan en el órgano electrónico o mejor conocido como sintetizador</w:t>
            </w:r>
            <w:r w:rsidR="00486730">
              <w:rPr>
                <w:rFonts w:ascii="Arial" w:hAnsi="Arial" w:cs="Arial"/>
                <w:sz w:val="24"/>
                <w:szCs w:val="24"/>
              </w:rPr>
              <w:t xml:space="preserve"> en nuestro tiempo</w:t>
            </w:r>
            <w:r>
              <w:rPr>
                <w:rFonts w:ascii="Arial" w:hAnsi="Arial" w:cs="Arial"/>
                <w:sz w:val="24"/>
                <w:szCs w:val="24"/>
              </w:rPr>
              <w:t>?</w:t>
            </w:r>
          </w:p>
          <w:p w:rsidR="00674085" w:rsidRDefault="00674085" w:rsidP="00F96584">
            <w:pPr>
              <w:ind w:firstLine="708"/>
              <w:rPr>
                <w:rFonts w:ascii="Arial" w:hAnsi="Arial" w:cs="Arial"/>
                <w:sz w:val="24"/>
                <w:szCs w:val="24"/>
              </w:rPr>
            </w:pPr>
          </w:p>
          <w:tbl>
            <w:tblPr>
              <w:tblStyle w:val="Tablaconcuadrcula"/>
              <w:tblW w:w="0" w:type="auto"/>
              <w:tblLook w:val="04A0" w:firstRow="1" w:lastRow="0" w:firstColumn="1" w:lastColumn="0" w:noHBand="0" w:noVBand="1"/>
            </w:tblPr>
            <w:tblGrid>
              <w:gridCol w:w="9118"/>
            </w:tblGrid>
            <w:tr w:rsidR="00486730" w:rsidTr="00486730">
              <w:tc>
                <w:tcPr>
                  <w:tcW w:w="9118" w:type="dxa"/>
                </w:tcPr>
                <w:p w:rsidR="00486730" w:rsidRDefault="00486730" w:rsidP="00F96584">
                  <w:pPr>
                    <w:rPr>
                      <w:rFonts w:ascii="Arial" w:hAnsi="Arial" w:cs="Arial"/>
                      <w:sz w:val="24"/>
                      <w:szCs w:val="24"/>
                    </w:rPr>
                  </w:pPr>
                </w:p>
              </w:tc>
            </w:tr>
            <w:tr w:rsidR="00486730" w:rsidTr="00486730">
              <w:tc>
                <w:tcPr>
                  <w:tcW w:w="9118" w:type="dxa"/>
                </w:tcPr>
                <w:p w:rsidR="00486730" w:rsidRDefault="00486730" w:rsidP="00F96584">
                  <w:pPr>
                    <w:rPr>
                      <w:rFonts w:ascii="Arial" w:hAnsi="Arial" w:cs="Arial"/>
                      <w:sz w:val="24"/>
                      <w:szCs w:val="24"/>
                    </w:rPr>
                  </w:pPr>
                </w:p>
              </w:tc>
            </w:tr>
          </w:tbl>
          <w:p w:rsidR="00486730" w:rsidRDefault="00486730"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p>
          <w:p w:rsidR="00674085" w:rsidRDefault="00674085" w:rsidP="00F96584">
            <w:pPr>
              <w:ind w:firstLine="708"/>
              <w:rPr>
                <w:rFonts w:ascii="Arial" w:hAnsi="Arial" w:cs="Arial"/>
                <w:sz w:val="24"/>
                <w:szCs w:val="24"/>
              </w:rPr>
            </w:pPr>
          </w:p>
          <w:p w:rsidR="00674085" w:rsidRDefault="00674085" w:rsidP="00486730">
            <w:pPr>
              <w:rPr>
                <w:rFonts w:ascii="Arial" w:hAnsi="Arial" w:cs="Arial"/>
                <w:sz w:val="24"/>
                <w:szCs w:val="24"/>
              </w:rPr>
            </w:pPr>
          </w:p>
          <w:p w:rsidR="00674085" w:rsidRDefault="00F96584" w:rsidP="00674085">
            <w:pPr>
              <w:ind w:hanging="426"/>
              <w:rPr>
                <w:rFonts w:ascii="Arial" w:hAnsi="Arial" w:cs="Arial"/>
              </w:rPr>
            </w:pPr>
            <w:r>
              <w:rPr>
                <w:rFonts w:ascii="Arial" w:hAnsi="Arial" w:cs="Arial"/>
                <w:sz w:val="24"/>
                <w:szCs w:val="24"/>
              </w:rPr>
              <w:t xml:space="preserve">1.-    </w:t>
            </w:r>
          </w:p>
          <w:p w:rsidR="00B21D1B" w:rsidRPr="00D02E6C" w:rsidRDefault="00B21D1B" w:rsidP="00B21D1B">
            <w:pPr>
              <w:rPr>
                <w:sz w:val="28"/>
                <w:szCs w:val="28"/>
                <w:lang w:val="es-ES"/>
              </w:rPr>
            </w:pPr>
            <w:bookmarkStart w:id="0" w:name="_GoBack"/>
            <w:bookmarkEnd w:id="0"/>
          </w:p>
          <w:p w:rsidR="009217D1" w:rsidRDefault="009217D1" w:rsidP="00D73832">
            <w:pPr>
              <w:rPr>
                <w:rFonts w:ascii="Agency FB" w:hAnsi="Agency FB"/>
                <w:b/>
                <w:lang w:val="es-ES_tradnl"/>
              </w:rPr>
            </w:pPr>
          </w:p>
          <w:p w:rsidR="00380113" w:rsidRDefault="00380113" w:rsidP="00D73832">
            <w:pPr>
              <w:rPr>
                <w:rFonts w:ascii="Agency FB" w:hAnsi="Agency FB"/>
                <w:b/>
                <w:lang w:val="es-ES_tradnl"/>
              </w:rPr>
            </w:pPr>
          </w:p>
          <w:p w:rsidR="005D49A1" w:rsidRDefault="00674085" w:rsidP="00D73832">
            <w:pPr>
              <w:rPr>
                <w:rFonts w:ascii="Agency FB" w:hAnsi="Agency FB"/>
                <w:b/>
                <w:lang w:val="es-ES_tradnl"/>
              </w:rPr>
            </w:pPr>
            <w:r>
              <w:rPr>
                <w:rFonts w:ascii="Agency FB" w:hAnsi="Agency FB"/>
                <w:b/>
                <w:lang w:val="es-ES_tradnl"/>
              </w:rPr>
              <w:t>Guía N° 10</w:t>
            </w:r>
          </w:p>
        </w:tc>
      </w:tr>
      <w:tr w:rsidR="006E2FBF" w:rsidTr="00097E92">
        <w:tc>
          <w:tcPr>
            <w:tcW w:w="9678" w:type="dxa"/>
          </w:tcPr>
          <w:p w:rsidR="006E2FBF" w:rsidRDefault="006E2FBF" w:rsidP="007D1391">
            <w:pPr>
              <w:rPr>
                <w:rFonts w:ascii="Arial" w:hAnsi="Arial" w:cs="Arial"/>
                <w:noProof/>
                <w:color w:val="0000FF"/>
                <w:lang w:eastAsia="es-CL"/>
              </w:rPr>
            </w:pPr>
          </w:p>
        </w:tc>
      </w:tr>
    </w:tbl>
    <w:p w:rsidR="00097E92" w:rsidRDefault="00097E92" w:rsidP="00764117">
      <w:pPr>
        <w:spacing w:after="0"/>
        <w:rPr>
          <w:rFonts w:ascii="Agency FB" w:hAnsi="Agency FB"/>
          <w:b/>
          <w:lang w:val="es-ES_tradnl"/>
        </w:rPr>
      </w:pPr>
    </w:p>
    <w:p w:rsidR="00097E92" w:rsidRPr="00764117" w:rsidRDefault="00097E92" w:rsidP="00764117">
      <w:pPr>
        <w:spacing w:after="0"/>
        <w:rPr>
          <w:rFonts w:ascii="Agency FB" w:hAnsi="Agency FB"/>
          <w:b/>
          <w:lang w:val="es-ES_tradnl"/>
        </w:rPr>
      </w:pPr>
    </w:p>
    <w:sectPr w:rsidR="00097E92" w:rsidRPr="00764117" w:rsidSect="00AD6450">
      <w:headerReference w:type="default" r:id="rId12"/>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20" w:rsidRDefault="00567020" w:rsidP="00636103">
      <w:pPr>
        <w:spacing w:after="0" w:line="240" w:lineRule="auto"/>
      </w:pPr>
      <w:r>
        <w:separator/>
      </w:r>
    </w:p>
  </w:endnote>
  <w:endnote w:type="continuationSeparator" w:id="0">
    <w:p w:rsidR="00567020" w:rsidRDefault="00567020" w:rsidP="0063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20" w:rsidRDefault="00567020" w:rsidP="00636103">
      <w:pPr>
        <w:spacing w:after="0" w:line="240" w:lineRule="auto"/>
      </w:pPr>
      <w:r>
        <w:separator/>
      </w:r>
    </w:p>
  </w:footnote>
  <w:footnote w:type="continuationSeparator" w:id="0">
    <w:p w:rsidR="00567020" w:rsidRDefault="00567020" w:rsidP="0063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03" w:rsidRDefault="00636103" w:rsidP="00636103">
    <w:pPr>
      <w:spacing w:after="0"/>
      <w:jc w:val="right"/>
      <w:rPr>
        <w:rFonts w:ascii="Agency FB" w:hAnsi="Agency FB"/>
        <w:b/>
        <w:sz w:val="28"/>
        <w:szCs w:val="28"/>
        <w:lang w:val="es-ES_tradnl"/>
      </w:rPr>
    </w:pPr>
    <w:r>
      <w:rPr>
        <w:noProof/>
        <w:lang w:val="en-US"/>
      </w:rPr>
      <w:drawing>
        <wp:anchor distT="0" distB="0" distL="114300" distR="114300" simplePos="0" relativeHeight="251658240" behindDoc="0" locked="0" layoutInCell="1" allowOverlap="1">
          <wp:simplePos x="0" y="0"/>
          <wp:positionH relativeFrom="column">
            <wp:posOffset>-90317</wp:posOffset>
          </wp:positionH>
          <wp:positionV relativeFrom="paragraph">
            <wp:posOffset>-240030</wp:posOffset>
          </wp:positionV>
          <wp:extent cx="666750" cy="6894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NUEVA.jpg"/>
                  <pic:cNvPicPr/>
                </pic:nvPicPr>
                <pic:blipFill>
                  <a:blip r:embed="rId1">
                    <a:extLst>
                      <a:ext uri="{28A0092B-C50C-407E-A947-70E740481C1C}">
                        <a14:useLocalDpi xmlns:a14="http://schemas.microsoft.com/office/drawing/2010/main" val="0"/>
                      </a:ext>
                    </a:extLst>
                  </a:blip>
                  <a:stretch>
                    <a:fillRect/>
                  </a:stretch>
                </pic:blipFill>
                <pic:spPr>
                  <a:xfrm>
                    <a:off x="0" y="0"/>
                    <a:ext cx="666750" cy="689480"/>
                  </a:xfrm>
                  <a:prstGeom prst="rect">
                    <a:avLst/>
                  </a:prstGeom>
                </pic:spPr>
              </pic:pic>
            </a:graphicData>
          </a:graphic>
        </wp:anchor>
      </w:drawing>
    </w:r>
    <w:r w:rsidRPr="0092074A">
      <w:rPr>
        <w:rFonts w:ascii="Agency FB" w:hAnsi="Agency FB"/>
        <w:b/>
        <w:sz w:val="28"/>
        <w:szCs w:val="28"/>
        <w:lang w:val="es-ES_tradnl"/>
      </w:rPr>
      <w:t>CENTRO</w:t>
    </w:r>
    <w:r>
      <w:rPr>
        <w:rFonts w:ascii="Agency FB" w:hAnsi="Agency FB"/>
        <w:b/>
        <w:sz w:val="28"/>
        <w:szCs w:val="28"/>
        <w:lang w:val="es-ES_tradnl"/>
      </w:rPr>
      <w:t xml:space="preserve"> EDUCACIONAL FERNANDO DE ARAGON</w:t>
    </w:r>
  </w:p>
  <w:p w:rsidR="00636103" w:rsidRPr="0092074A" w:rsidRDefault="00636103" w:rsidP="00636103">
    <w:pPr>
      <w:spacing w:after="0"/>
      <w:jc w:val="right"/>
      <w:rPr>
        <w:rFonts w:ascii="Agency FB" w:hAnsi="Agency FB"/>
        <w:b/>
        <w:sz w:val="28"/>
        <w:szCs w:val="28"/>
        <w:lang w:val="es-ES_tradnl"/>
      </w:rPr>
    </w:pPr>
    <w:r w:rsidRPr="0092074A">
      <w:rPr>
        <w:rFonts w:ascii="Agency FB" w:hAnsi="Agency FB"/>
        <w:b/>
        <w:sz w:val="28"/>
        <w:szCs w:val="28"/>
        <w:lang w:val="es-ES_tradnl"/>
      </w:rPr>
      <w:t xml:space="preserve"> </w:t>
    </w:r>
    <w:r>
      <w:rPr>
        <w:rFonts w:ascii="Agency FB" w:hAnsi="Agency FB"/>
        <w:b/>
        <w:sz w:val="28"/>
        <w:szCs w:val="28"/>
        <w:lang w:val="es-ES_tradnl"/>
      </w:rPr>
      <w:t>PUENTE ALTO</w:t>
    </w:r>
  </w:p>
  <w:p w:rsidR="00636103" w:rsidRDefault="00636103" w:rsidP="00636103">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B2"/>
    <w:multiLevelType w:val="hybridMultilevel"/>
    <w:tmpl w:val="CFA692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3F3ED7"/>
    <w:multiLevelType w:val="hybridMultilevel"/>
    <w:tmpl w:val="E3747296"/>
    <w:lvl w:ilvl="0" w:tplc="9F8661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29725F5"/>
    <w:multiLevelType w:val="hybridMultilevel"/>
    <w:tmpl w:val="BAEA2E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60E7884"/>
    <w:multiLevelType w:val="hybridMultilevel"/>
    <w:tmpl w:val="D8908B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C52692"/>
    <w:multiLevelType w:val="hybridMultilevel"/>
    <w:tmpl w:val="4ABA20D2"/>
    <w:lvl w:ilvl="0" w:tplc="18E68B9C">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 w15:restartNumberingAfterBreak="0">
    <w:nsid w:val="3BAA2D4B"/>
    <w:multiLevelType w:val="hybridMultilevel"/>
    <w:tmpl w:val="E6FCFF12"/>
    <w:lvl w:ilvl="0" w:tplc="4F0E50D2">
      <w:start w:val="1"/>
      <w:numFmt w:val="lowerLetter"/>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6" w15:restartNumberingAfterBreak="0">
    <w:nsid w:val="3FC81084"/>
    <w:multiLevelType w:val="hybridMultilevel"/>
    <w:tmpl w:val="B5505CAE"/>
    <w:lvl w:ilvl="0" w:tplc="D9320DE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454E7C2A"/>
    <w:multiLevelType w:val="hybridMultilevel"/>
    <w:tmpl w:val="F5C405DC"/>
    <w:lvl w:ilvl="0" w:tplc="258256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508B17B8"/>
    <w:multiLevelType w:val="hybridMultilevel"/>
    <w:tmpl w:val="42EE0FEA"/>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15:restartNumberingAfterBreak="0">
    <w:nsid w:val="6AF74BF7"/>
    <w:multiLevelType w:val="hybridMultilevel"/>
    <w:tmpl w:val="72E2BA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064E9F"/>
    <w:multiLevelType w:val="hybridMultilevel"/>
    <w:tmpl w:val="62F0E936"/>
    <w:lvl w:ilvl="0" w:tplc="68C2645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74D155CA"/>
    <w:multiLevelType w:val="hybridMultilevel"/>
    <w:tmpl w:val="2C6444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6"/>
  </w:num>
  <w:num w:numId="6">
    <w:abstractNumId w:val="4"/>
  </w:num>
  <w:num w:numId="7">
    <w:abstractNumId w:val="3"/>
  </w:num>
  <w:num w:numId="8">
    <w:abstractNumId w:val="11"/>
  </w:num>
  <w:num w:numId="9">
    <w:abstractNumId w:val="5"/>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176C1"/>
    <w:rsid w:val="00024AC8"/>
    <w:rsid w:val="00073B43"/>
    <w:rsid w:val="00076B39"/>
    <w:rsid w:val="00085E73"/>
    <w:rsid w:val="0009314A"/>
    <w:rsid w:val="00097E92"/>
    <w:rsid w:val="000C0E74"/>
    <w:rsid w:val="001375CB"/>
    <w:rsid w:val="0016230C"/>
    <w:rsid w:val="0016639D"/>
    <w:rsid w:val="00172989"/>
    <w:rsid w:val="00172DD8"/>
    <w:rsid w:val="00185CB2"/>
    <w:rsid w:val="001901B7"/>
    <w:rsid w:val="001A07C4"/>
    <w:rsid w:val="001A6461"/>
    <w:rsid w:val="001B437B"/>
    <w:rsid w:val="00202D44"/>
    <w:rsid w:val="002046B9"/>
    <w:rsid w:val="00253C0B"/>
    <w:rsid w:val="002D14ED"/>
    <w:rsid w:val="002E3A91"/>
    <w:rsid w:val="0034736D"/>
    <w:rsid w:val="00380113"/>
    <w:rsid w:val="003956D0"/>
    <w:rsid w:val="003C235F"/>
    <w:rsid w:val="003C6216"/>
    <w:rsid w:val="003F4C06"/>
    <w:rsid w:val="004400BB"/>
    <w:rsid w:val="00452A5D"/>
    <w:rsid w:val="00453B4B"/>
    <w:rsid w:val="00486730"/>
    <w:rsid w:val="004A693C"/>
    <w:rsid w:val="004B698E"/>
    <w:rsid w:val="00567020"/>
    <w:rsid w:val="00573795"/>
    <w:rsid w:val="005D49A1"/>
    <w:rsid w:val="005E234C"/>
    <w:rsid w:val="00636103"/>
    <w:rsid w:val="00674085"/>
    <w:rsid w:val="006844B5"/>
    <w:rsid w:val="00684566"/>
    <w:rsid w:val="006B204F"/>
    <w:rsid w:val="006B28F3"/>
    <w:rsid w:val="006C62C0"/>
    <w:rsid w:val="006E2FBF"/>
    <w:rsid w:val="007326E7"/>
    <w:rsid w:val="00732741"/>
    <w:rsid w:val="00764117"/>
    <w:rsid w:val="00792CDF"/>
    <w:rsid w:val="007A176F"/>
    <w:rsid w:val="007A37BB"/>
    <w:rsid w:val="007A5F6A"/>
    <w:rsid w:val="007A7A12"/>
    <w:rsid w:val="007B6FC0"/>
    <w:rsid w:val="007C0E62"/>
    <w:rsid w:val="007C4A0B"/>
    <w:rsid w:val="007D1391"/>
    <w:rsid w:val="007D3BD5"/>
    <w:rsid w:val="007F5A0B"/>
    <w:rsid w:val="00813B9B"/>
    <w:rsid w:val="00891BCA"/>
    <w:rsid w:val="00895319"/>
    <w:rsid w:val="008961D1"/>
    <w:rsid w:val="008E08A7"/>
    <w:rsid w:val="0092074A"/>
    <w:rsid w:val="009217D1"/>
    <w:rsid w:val="0093373F"/>
    <w:rsid w:val="00950EA5"/>
    <w:rsid w:val="00987793"/>
    <w:rsid w:val="009C13F1"/>
    <w:rsid w:val="009C4902"/>
    <w:rsid w:val="009D6A58"/>
    <w:rsid w:val="009F5B5E"/>
    <w:rsid w:val="00A248C2"/>
    <w:rsid w:val="00A444E6"/>
    <w:rsid w:val="00A771DA"/>
    <w:rsid w:val="00AD6450"/>
    <w:rsid w:val="00B05DDC"/>
    <w:rsid w:val="00B12F7D"/>
    <w:rsid w:val="00B132E4"/>
    <w:rsid w:val="00B21D1B"/>
    <w:rsid w:val="00B24383"/>
    <w:rsid w:val="00B94D9D"/>
    <w:rsid w:val="00BB23FC"/>
    <w:rsid w:val="00BF2435"/>
    <w:rsid w:val="00C37B01"/>
    <w:rsid w:val="00C4403D"/>
    <w:rsid w:val="00C56CED"/>
    <w:rsid w:val="00CE1E61"/>
    <w:rsid w:val="00D02E6C"/>
    <w:rsid w:val="00D15EAB"/>
    <w:rsid w:val="00D17FFA"/>
    <w:rsid w:val="00D73832"/>
    <w:rsid w:val="00D8196C"/>
    <w:rsid w:val="00D94ADC"/>
    <w:rsid w:val="00DD6990"/>
    <w:rsid w:val="00E57ED7"/>
    <w:rsid w:val="00EB2153"/>
    <w:rsid w:val="00EF586D"/>
    <w:rsid w:val="00F76C05"/>
    <w:rsid w:val="00F965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63CA"/>
  <w15:docId w15:val="{ED60BAC2-A29C-4D95-86B2-1174A2B0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6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103"/>
  </w:style>
  <w:style w:type="paragraph" w:styleId="Piedepgina">
    <w:name w:val="footer"/>
    <w:basedOn w:val="Normal"/>
    <w:link w:val="PiedepginaCar"/>
    <w:uiPriority w:val="99"/>
    <w:unhideWhenUsed/>
    <w:rsid w:val="00636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103"/>
  </w:style>
  <w:style w:type="paragraph" w:styleId="Textodeglobo">
    <w:name w:val="Balloon Text"/>
    <w:basedOn w:val="Normal"/>
    <w:link w:val="TextodegloboCar"/>
    <w:uiPriority w:val="99"/>
    <w:semiHidden/>
    <w:unhideWhenUsed/>
    <w:rsid w:val="006844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B5"/>
    <w:rPr>
      <w:rFonts w:ascii="Segoe UI" w:hAnsi="Segoe UI" w:cs="Segoe UI"/>
      <w:sz w:val="18"/>
      <w:szCs w:val="18"/>
    </w:rPr>
  </w:style>
  <w:style w:type="paragraph" w:styleId="Prrafodelista">
    <w:name w:val="List Paragraph"/>
    <w:basedOn w:val="Normal"/>
    <w:uiPriority w:val="34"/>
    <w:qFormat/>
    <w:rsid w:val="002E3A91"/>
    <w:pPr>
      <w:ind w:left="720"/>
      <w:contextualSpacing/>
    </w:pPr>
  </w:style>
  <w:style w:type="paragraph" w:styleId="NormalWeb">
    <w:name w:val="Normal (Web)"/>
    <w:basedOn w:val="Normal"/>
    <w:uiPriority w:val="99"/>
    <w:rsid w:val="00B21D1B"/>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Hipervnculo">
    <w:name w:val="Hyperlink"/>
    <w:basedOn w:val="Fuentedeprrafopredeter"/>
    <w:uiPriority w:val="99"/>
    <w:rsid w:val="00B21D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l/imgres?imgurl=http://media.radiobiobio.cl/wp-content/uploads/2010/08/Imagen-teatro.uchile.cl_.jpg&amp;imgrefurl=http://www.radiobiobio.cl/2010/08/31/obras-de-compositores-nacionales-figuran-en-el-proximo-programa-de-la-orquesta-sinfonica-de-chile/&amp;usg=__T9XgKaVe5zG4gRZGJ25rVNA-S5I=&amp;h=268&amp;w=400&amp;sz=68&amp;hl=es&amp;start=7&amp;zoom=1&amp;itbs=1&amp;tbnid=xdGzcVIrSBdtnM:&amp;tbnh=83&amp;tbnw=124&amp;prev=/images?q%3Dorquesta%2Bsinfonica%2Bde%2Bchile%26hl%3Des%26gbv%3D2%26tbs%3Disc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l/imgres?imgurl=http://www.elobservatodo.cl/tmp_images/249/noticia_12421_normal.jpg&amp;imgrefurl=http://www.elobservatodo.cl/admin/render/noticia/12421&amp;usg=__DZ2OJKBMcJUXQQ04duyKEB5EhXc=&amp;h=314&amp;w=397&amp;sz=41&amp;hl=es&amp;start=4&amp;zoom=1&amp;itbs=1&amp;tbnid=mYve0k82qSKgTM:&amp;tbnh=98&amp;tbnw=124&amp;prev=/images?q%3Dorquesta%2Bsinfonica%2Bde%2Bchile%26hl%3Des%26gbv%3D2%26tbs%3Disch: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8C19-6EDB-4429-A149-AFE41F9C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fetara</cp:lastModifiedBy>
  <cp:revision>2</cp:revision>
  <cp:lastPrinted>2020-07-13T21:10:00Z</cp:lastPrinted>
  <dcterms:created xsi:type="dcterms:W3CDTF">2020-08-03T19:53:00Z</dcterms:created>
  <dcterms:modified xsi:type="dcterms:W3CDTF">2020-08-03T19:53:00Z</dcterms:modified>
</cp:coreProperties>
</file>