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17" w:rsidRPr="00B01961" w:rsidRDefault="00764117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11086" w:type="dxa"/>
        <w:tblInd w:w="-885" w:type="dxa"/>
        <w:tblLook w:val="04A0" w:firstRow="1" w:lastRow="0" w:firstColumn="1" w:lastColumn="0" w:noHBand="0" w:noVBand="1"/>
      </w:tblPr>
      <w:tblGrid>
        <w:gridCol w:w="2701"/>
        <w:gridCol w:w="3276"/>
        <w:gridCol w:w="1897"/>
        <w:gridCol w:w="3212"/>
      </w:tblGrid>
      <w:tr w:rsidR="00C4403D" w:rsidRPr="00B01961" w:rsidTr="00AD0DD0">
        <w:tc>
          <w:tcPr>
            <w:tcW w:w="2701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3276" w:type="dxa"/>
          </w:tcPr>
          <w:p w:rsidR="0092074A" w:rsidRPr="00B01961" w:rsidRDefault="00A771DA" w:rsidP="00A771DA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Tecnología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3212" w:type="dxa"/>
          </w:tcPr>
          <w:p w:rsidR="00764117" w:rsidRPr="00B01961" w:rsidRDefault="00A771DA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  <w:r w:rsidR="0093373F"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° Básicos</w:t>
            </w:r>
          </w:p>
        </w:tc>
      </w:tr>
      <w:tr w:rsidR="00C4403D" w:rsidRPr="00B01961" w:rsidTr="00AD0DD0">
        <w:tc>
          <w:tcPr>
            <w:tcW w:w="2701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</w:t>
            </w:r>
            <w:r w:rsidR="00725B1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3</w:t>
            </w:r>
          </w:p>
        </w:tc>
        <w:tc>
          <w:tcPr>
            <w:tcW w:w="3276" w:type="dxa"/>
          </w:tcPr>
          <w:p w:rsidR="0092074A" w:rsidRPr="00B01961" w:rsidRDefault="00725B17" w:rsidP="009D6A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Planificación y elaboración de la solución.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OA Nº</w:t>
            </w:r>
          </w:p>
        </w:tc>
        <w:tc>
          <w:tcPr>
            <w:tcW w:w="3212" w:type="dxa"/>
            <w:vAlign w:val="center"/>
          </w:tcPr>
          <w:p w:rsidR="00764117" w:rsidRPr="00B01961" w:rsidRDefault="00725B17" w:rsidP="0092074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C4403D" w:rsidRPr="00B01961" w:rsidTr="00AD0DD0">
        <w:tc>
          <w:tcPr>
            <w:tcW w:w="2701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3276" w:type="dxa"/>
          </w:tcPr>
          <w:p w:rsidR="00D7437D" w:rsidRPr="00B01961" w:rsidRDefault="00AF5FB2" w:rsidP="00EF654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Construir una tarjeta</w:t>
            </w:r>
            <w:r w:rsidR="005943B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Navidad para apoyar emocionalmente a algún familiar.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center"/>
          </w:tcPr>
          <w:p w:rsidR="00764117" w:rsidRPr="00B01961" w:rsidRDefault="00764117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3212" w:type="dxa"/>
          </w:tcPr>
          <w:p w:rsidR="00764117" w:rsidRPr="00B01961" w:rsidRDefault="00A26037" w:rsidP="0076411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Investigan con diferentes criterios de análisis necesidades de reparación e innovación.</w:t>
            </w:r>
          </w:p>
        </w:tc>
      </w:tr>
    </w:tbl>
    <w:tbl>
      <w:tblPr>
        <w:tblStyle w:val="Tablaconcuadrcula"/>
        <w:tblpPr w:leftFromText="180" w:rightFromText="180" w:vertAnchor="text" w:horzAnchor="margin" w:tblpXSpec="center" w:tblpY="197"/>
        <w:tblW w:w="11086" w:type="dxa"/>
        <w:tblLook w:val="04A0" w:firstRow="1" w:lastRow="0" w:firstColumn="1" w:lastColumn="0" w:noHBand="0" w:noVBand="1"/>
      </w:tblPr>
      <w:tblGrid>
        <w:gridCol w:w="5744"/>
        <w:gridCol w:w="5342"/>
      </w:tblGrid>
      <w:tr w:rsidR="002A201D" w:rsidRPr="00B01961" w:rsidTr="002A201D">
        <w:tc>
          <w:tcPr>
            <w:tcW w:w="5744" w:type="dxa"/>
            <w:shd w:val="clear" w:color="auto" w:fill="BFBFBF" w:themeFill="background1" w:themeFillShade="BF"/>
            <w:vAlign w:val="center"/>
          </w:tcPr>
          <w:p w:rsidR="002A201D" w:rsidRPr="00B01961" w:rsidRDefault="002A201D" w:rsidP="002A201D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342" w:type="dxa"/>
          </w:tcPr>
          <w:p w:rsidR="002A201D" w:rsidRPr="002A201D" w:rsidRDefault="00AF5FB2" w:rsidP="009F037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Construye una tarjeta de Navidad motivadora.</w:t>
            </w:r>
          </w:p>
        </w:tc>
      </w:tr>
    </w:tbl>
    <w:p w:rsidR="0092074A" w:rsidRPr="00B01961" w:rsidRDefault="0092074A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W w:w="11057" w:type="dxa"/>
        <w:tblInd w:w="-856" w:type="dxa"/>
        <w:tblLook w:val="04A0" w:firstRow="1" w:lastRow="0" w:firstColumn="1" w:lastColumn="0" w:noHBand="0" w:noVBand="1"/>
      </w:tblPr>
      <w:tblGrid>
        <w:gridCol w:w="3287"/>
        <w:gridCol w:w="2430"/>
        <w:gridCol w:w="1711"/>
        <w:gridCol w:w="3629"/>
      </w:tblGrid>
      <w:tr w:rsidR="00773F7F" w:rsidRPr="00B01961" w:rsidTr="00725B17">
        <w:tc>
          <w:tcPr>
            <w:tcW w:w="3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2153" w:rsidRPr="00B01961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>GUIA Nº</w:t>
            </w:r>
            <w:r w:rsidR="00A2519C"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2B51B5">
              <w:rPr>
                <w:rFonts w:ascii="Agency FB" w:hAnsi="Agency FB"/>
                <w:b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2153" w:rsidRPr="00B01961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>FECHA:</w:t>
            </w:r>
            <w:r w:rsidR="002B51B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 Miércoles 1</w:t>
            </w:r>
            <w:r w:rsidR="00C916D0">
              <w:rPr>
                <w:rFonts w:ascii="Agency FB" w:hAnsi="Agency FB"/>
                <w:b/>
                <w:sz w:val="24"/>
                <w:szCs w:val="24"/>
                <w:lang w:val="es-ES_tradnl"/>
              </w:rPr>
              <w:t>8</w:t>
            </w:r>
            <w:r w:rsidR="002B51B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de noviem</w:t>
            </w:r>
            <w:r w:rsidR="002A201D">
              <w:rPr>
                <w:rFonts w:ascii="Agency FB" w:hAnsi="Agency FB"/>
                <w:b/>
                <w:sz w:val="24"/>
                <w:szCs w:val="24"/>
                <w:lang w:val="es-ES_tradnl"/>
              </w:rPr>
              <w:t>bre</w:t>
            </w:r>
            <w:r w:rsidR="00607B54"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575909"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>de 2020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2153" w:rsidRPr="00B01961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B01961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EB2153" w:rsidRPr="00B01961" w:rsidRDefault="00AF5FB2" w:rsidP="00E54B3C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>Tarjetas de Navidad.</w:t>
            </w:r>
          </w:p>
        </w:tc>
      </w:tr>
      <w:tr w:rsidR="007D3BD5" w:rsidTr="00725B17">
        <w:trPr>
          <w:trHeight w:val="68"/>
        </w:trPr>
        <w:tc>
          <w:tcPr>
            <w:tcW w:w="11057" w:type="dxa"/>
            <w:gridSpan w:val="4"/>
            <w:tcBorders>
              <w:bottom w:val="nil"/>
            </w:tcBorders>
          </w:tcPr>
          <w:p w:rsidR="00A771DA" w:rsidRPr="000238E3" w:rsidRDefault="00A771DA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C4403D" w:rsidRPr="000238E3" w:rsidRDefault="002B51B5" w:rsidP="000A46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Guía de Tecnología N° 13</w:t>
            </w:r>
          </w:p>
          <w:p w:rsidR="00C916D0" w:rsidRDefault="00C4403D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38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Nombre del </w:t>
            </w:r>
            <w:r w:rsidR="00D94ADC" w:rsidRPr="000238E3">
              <w:rPr>
                <w:rFonts w:ascii="Arial" w:hAnsi="Arial" w:cs="Arial"/>
                <w:sz w:val="24"/>
                <w:szCs w:val="24"/>
                <w:lang w:val="es-ES_tradnl"/>
              </w:rPr>
              <w:t>alumno: _</w:t>
            </w:r>
            <w:r w:rsidRPr="000238E3"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</w:t>
            </w:r>
            <w:r w:rsidR="00C51540" w:rsidRPr="000238E3">
              <w:rPr>
                <w:rFonts w:ascii="Arial" w:hAnsi="Arial" w:cs="Arial"/>
                <w:sz w:val="24"/>
                <w:szCs w:val="24"/>
                <w:lang w:val="es-ES_tradnl"/>
              </w:rPr>
              <w:t>__________</w:t>
            </w:r>
            <w:r w:rsidR="00F27E37" w:rsidRPr="000238E3">
              <w:rPr>
                <w:rFonts w:ascii="Arial" w:hAnsi="Arial" w:cs="Arial"/>
                <w:sz w:val="24"/>
                <w:szCs w:val="24"/>
                <w:lang w:val="es-ES_tradnl"/>
              </w:rPr>
              <w:t>curso 7°</w:t>
            </w:r>
            <w:r w:rsidR="00A2519C" w:rsidRPr="000238E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_</w:t>
            </w:r>
            <w:r w:rsidR="00C51540" w:rsidRPr="000238E3">
              <w:rPr>
                <w:rFonts w:ascii="Arial" w:hAnsi="Arial" w:cs="Arial"/>
                <w:sz w:val="24"/>
                <w:szCs w:val="24"/>
                <w:lang w:val="es-ES_tradnl"/>
              </w:rPr>
              <w:t>_______</w:t>
            </w:r>
          </w:p>
          <w:p w:rsidR="002B51B5" w:rsidRPr="00C916D0" w:rsidRDefault="002B51B5" w:rsidP="00CF7E9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916D0" w:rsidRDefault="009A7F8C" w:rsidP="002B51B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64D8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Introducción:</w:t>
            </w:r>
            <w:r w:rsidR="00C916D0" w:rsidRPr="00C916D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AF5FB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 tarjeta de saludo navideño fue inventada por el Inglés Henry Cole en el año </w:t>
            </w:r>
            <w:r w:rsidR="006630B0">
              <w:rPr>
                <w:rFonts w:ascii="Arial" w:hAnsi="Arial" w:cs="Arial"/>
                <w:sz w:val="24"/>
                <w:szCs w:val="24"/>
                <w:lang w:val="es-ES_tradnl"/>
              </w:rPr>
              <w:t>1843, esto</w:t>
            </w:r>
            <w:r w:rsidR="00AF5FB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ocurrió tres años después que se inventara la primera estampilla de </w:t>
            </w:r>
            <w:proofErr w:type="gramStart"/>
            <w:r w:rsidR="00AF5FB2">
              <w:rPr>
                <w:rFonts w:ascii="Arial" w:hAnsi="Arial" w:cs="Arial"/>
                <w:sz w:val="24"/>
                <w:szCs w:val="24"/>
                <w:lang w:val="es-ES_tradnl"/>
              </w:rPr>
              <w:t>correos ,tras</w:t>
            </w:r>
            <w:proofErr w:type="gramEnd"/>
            <w:r w:rsidR="00AF5FB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percatarse de que tenía numerosas cartas sin responder, algunas de ellas de varios días.</w:t>
            </w:r>
          </w:p>
          <w:p w:rsidR="00C916D0" w:rsidRDefault="006630B0" w:rsidP="00E27F7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Por esta razón decidió compensar a sus familiares enviándoles cartas en las que les deseaba prosperidad para el año siguiente, de esta forma encargó al pintor John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Calcott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que le dibujara una escena navideña que luego mandaría a reproducir en una imprenta para después incluir unos breves deseos de felicidad, firmarlas y enviarlas.</w:t>
            </w:r>
          </w:p>
          <w:p w:rsidR="005943B3" w:rsidRDefault="005943B3" w:rsidP="00E27F7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916D0" w:rsidRDefault="006630B0" w:rsidP="006630B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943B3"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>Instrucciones: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5943B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 materiales a elección y de desecho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construye una tarjeta sencilla de Navidad y entrégasela a algún familiar que necesite en estos momentos un poco de apoyo emocional.</w:t>
            </w:r>
          </w:p>
          <w:p w:rsidR="005943B3" w:rsidRPr="00D833FD" w:rsidRDefault="00D833FD" w:rsidP="006630B0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33F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Es importante poner un mensaje pues significa que la guía se realizó…</w:t>
            </w:r>
          </w:p>
          <w:p w:rsidR="005943B3" w:rsidRPr="00C916D0" w:rsidRDefault="005943B3" w:rsidP="006630B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B51B5" w:rsidRDefault="00D833FD" w:rsidP="005943B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1607209</wp:posOffset>
                      </wp:positionH>
                      <wp:positionV relativeFrom="paragraph">
                        <wp:posOffset>246524</wp:posOffset>
                      </wp:positionV>
                      <wp:extent cx="1423047" cy="1863269"/>
                      <wp:effectExtent l="0" t="0" r="24765" b="2286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047" cy="186326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33FD" w:rsidRPr="00D833FD" w:rsidRDefault="00D833FD" w:rsidP="00D833FD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Mensaje: 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left:0;text-align:left;margin-left:126.55pt;margin-top:19.4pt;width:112.05pt;height:1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SCdQIAACcFAAAOAAAAZHJzL2Uyb0RvYy54bWysVEtu2zAQ3RfoHQjuG1m26yRG5MBIkKJA&#10;kAZJiqxpirSFUhx2SFtyb9Oz9GIdUrKSpl4V3VAznP/TG15ctrVhO4W+Alvw/GTEmbISysquC/71&#10;6ebDGWc+CFsKA1YVfK88v1y8f3fRuLkawwZMqZBREuvnjSv4JgQ3zzIvN6oW/gScsmTUgLUIpOI6&#10;K1E0lL022Xg0mmUNYOkQpPKebq87I1+k/ForGb5o7VVgpuDUW0gnpnMVz2xxIeZrFG5Tyb4N8Q9d&#10;1KKyVHRIdS2CYFus/kpVVxLBgw4nEuoMtK6kSjPQNPnozTSPG+FUmoXA8W6Ayf+/tPJud4+sKgs+&#10;4cyKmn7RA4H266ddbw2wSQSocX5Ofo/uHnvNkxinbTXW8UtzsDaBuh9AVW1gki7z6Xgymp5yJsmW&#10;n80m49l5zJq9hDv04ZOCmkWh4EgNJDDF7taHzvXgEqsZG+9iV10fSQp7ozrjg9I0EFUepySJSurK&#10;INsJIoGQUtkw6zswlrxjmK6MGQLzY4Em5H1Q7xvDVKLYEDg6FvhnxSEiVQUbhuC6soDHEpTfhsqd&#10;/2H6buY4fmhXbf9vVlDu6ZcidFz3Tt5UBOut8OFeIJGb1oAWNnyhQxtoCg69xNkG8Mex++hPnCMr&#10;Zw0tS8H9961AxZn5bImN5/l0GrcrKdOPp2NS8LVl9dpit/UV0K/I6WlwMonRP5iDqBHqZ9rrZaxK&#10;JmEl1S64DHhQrkK3xPQySLVcJjfaKCfCrX10MiaPAEfaPLXPAl3PrUC0vIPDYon5G4p1vjHSwnIb&#10;QFeJfxHiDtceetrGxOD+5Yjr/lpPXi/v2+I3AAAA//8DAFBLAwQUAAYACAAAACEAJaHMK+AAAAAK&#10;AQAADwAAAGRycy9kb3ducmV2LnhtbEyPwW6DMAyG75P6DpEn7bYGwlYqRqiqSjtwQNPaol1TkgIa&#10;cRBJW/b2807r0fan39+fb2Y7sKuZfO9QQryMgBlsnO6xlXA8vD+vgfmgUKvBoZHwYzxsisVDrjLt&#10;bvhprvvQMgpBnykJXQhjxrlvOmOVX7rRIN3ObrIq0Di1XE/qRuF24CKKVtyqHulDp0az60zzvb9Y&#10;CdWqqoQq66+6rHelT2P9Ec5ayqfHefsGLJg5/MPwp0/qUJDTyV1QezZIEK9JTKiEZE0VCHhJUwHs&#10;RItECOBFzu8rFL8AAAD//wMAUEsBAi0AFAAGAAgAAAAhALaDOJL+AAAA4QEAABMAAAAAAAAAAAAA&#10;AAAAAAAAAFtDb250ZW50X1R5cGVzXS54bWxQSwECLQAUAAYACAAAACEAOP0h/9YAAACUAQAACwAA&#10;AAAAAAAAAAAAAAAvAQAAX3JlbHMvLnJlbHNQSwECLQAUAAYACAAAACEAVG5EgnUCAAAnBQAADgAA&#10;AAAAAAAAAAAAAAAuAgAAZHJzL2Uyb0RvYy54bWxQSwECLQAUAAYACAAAACEAJaHMK+AAAAAKAQAA&#10;DwAAAAAAAAAAAAAAAADPBAAAZHJzL2Rvd25yZXYueG1sUEsFBgAAAAAEAAQA8wAAANwFAAAAAA==&#10;" fillcolor="white [3201]" strokecolor="#f79646 [3209]" strokeweight="2pt">
                      <v:textbox>
                        <w:txbxContent>
                          <w:p w:rsidR="00D833FD" w:rsidRPr="00D833FD" w:rsidRDefault="00D833FD" w:rsidP="00D833F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Mensaje: 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51B5" w:rsidRPr="002B51B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5AD7173C" wp14:editId="08A346B8">
                  <wp:extent cx="4388237" cy="2433099"/>
                  <wp:effectExtent l="0" t="0" r="0" b="5715"/>
                  <wp:docPr id="2" name="Imagen 2" descr="C:\Users\fetara\Desktop\Tarjeta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tara\Desktop\Tarjeta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430" cy="246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B51B5" w:rsidRPr="00C916D0" w:rsidRDefault="002B51B5" w:rsidP="00D833F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82B17" w:rsidTr="006261AD">
        <w:trPr>
          <w:trHeight w:val="646"/>
        </w:trPr>
        <w:tc>
          <w:tcPr>
            <w:tcW w:w="11057" w:type="dxa"/>
            <w:gridSpan w:val="4"/>
            <w:tcBorders>
              <w:top w:val="nil"/>
            </w:tcBorders>
          </w:tcPr>
          <w:p w:rsidR="00785D67" w:rsidRPr="005943B3" w:rsidRDefault="005943B3" w:rsidP="00F64D84">
            <w:pPr>
              <w:tabs>
                <w:tab w:val="left" w:pos="947"/>
              </w:tabs>
              <w:rPr>
                <w:rFonts w:ascii="Arial" w:hAnsi="Arial" w:cs="Arial"/>
                <w:sz w:val="18"/>
                <w:szCs w:val="18"/>
              </w:rPr>
            </w:pPr>
            <w:r w:rsidRPr="005943B3">
              <w:rPr>
                <w:rFonts w:ascii="Arial" w:hAnsi="Arial" w:cs="Arial"/>
                <w:sz w:val="18"/>
                <w:szCs w:val="18"/>
              </w:rPr>
              <w:t>Guía N° 13 séptimos.</w:t>
            </w:r>
          </w:p>
        </w:tc>
      </w:tr>
    </w:tbl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p w:rsidR="00131495" w:rsidRPr="00764117" w:rsidRDefault="00131495" w:rsidP="00764117">
      <w:pPr>
        <w:spacing w:after="0"/>
        <w:rPr>
          <w:rFonts w:ascii="Agency FB" w:hAnsi="Agency FB"/>
          <w:b/>
          <w:lang w:val="es-ES_tradnl"/>
        </w:rPr>
      </w:pPr>
    </w:p>
    <w:sectPr w:rsidR="00131495" w:rsidRPr="00764117" w:rsidSect="00F64D84">
      <w:headerReference w:type="default" r:id="rId9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32" w:rsidRDefault="00DE3A32" w:rsidP="00636103">
      <w:pPr>
        <w:spacing w:after="0" w:line="240" w:lineRule="auto"/>
      </w:pPr>
      <w:r>
        <w:separator/>
      </w:r>
    </w:p>
  </w:endnote>
  <w:endnote w:type="continuationSeparator" w:id="0">
    <w:p w:rsidR="00DE3A32" w:rsidRDefault="00DE3A32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32" w:rsidRDefault="00DE3A32" w:rsidP="00636103">
      <w:pPr>
        <w:spacing w:after="0" w:line="240" w:lineRule="auto"/>
      </w:pPr>
      <w:r>
        <w:separator/>
      </w:r>
    </w:p>
  </w:footnote>
  <w:footnote w:type="continuationSeparator" w:id="0">
    <w:p w:rsidR="00DE3A32" w:rsidRDefault="00DE3A32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B2"/>
    <w:multiLevelType w:val="hybridMultilevel"/>
    <w:tmpl w:val="CFA692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ED7"/>
    <w:multiLevelType w:val="hybridMultilevel"/>
    <w:tmpl w:val="E3747296"/>
    <w:lvl w:ilvl="0" w:tplc="9F866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C0BC9"/>
    <w:multiLevelType w:val="hybridMultilevel"/>
    <w:tmpl w:val="B552ADD8"/>
    <w:lvl w:ilvl="0" w:tplc="506CD88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435AD7"/>
    <w:multiLevelType w:val="hybridMultilevel"/>
    <w:tmpl w:val="D7B0F824"/>
    <w:lvl w:ilvl="0" w:tplc="375E8B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502B"/>
    <w:multiLevelType w:val="hybridMultilevel"/>
    <w:tmpl w:val="FA60FDC8"/>
    <w:lvl w:ilvl="0" w:tplc="D9E4B9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53F1302"/>
    <w:multiLevelType w:val="hybridMultilevel"/>
    <w:tmpl w:val="E8CC95E6"/>
    <w:lvl w:ilvl="0" w:tplc="38708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73E60"/>
    <w:multiLevelType w:val="hybridMultilevel"/>
    <w:tmpl w:val="64BAA646"/>
    <w:lvl w:ilvl="0" w:tplc="C032F5A6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44814668"/>
    <w:multiLevelType w:val="hybridMultilevel"/>
    <w:tmpl w:val="F502D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26301"/>
    <w:multiLevelType w:val="hybridMultilevel"/>
    <w:tmpl w:val="28B40942"/>
    <w:lvl w:ilvl="0" w:tplc="F9221A9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764EF5"/>
    <w:multiLevelType w:val="hybridMultilevel"/>
    <w:tmpl w:val="89CE20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62BF9"/>
    <w:multiLevelType w:val="hybridMultilevel"/>
    <w:tmpl w:val="CBC01B72"/>
    <w:lvl w:ilvl="0" w:tplc="94E0C61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14B47"/>
    <w:rsid w:val="000176C1"/>
    <w:rsid w:val="000238E3"/>
    <w:rsid w:val="00066BFB"/>
    <w:rsid w:val="000810F5"/>
    <w:rsid w:val="000A373C"/>
    <w:rsid w:val="000A468B"/>
    <w:rsid w:val="000C04C6"/>
    <w:rsid w:val="000C0965"/>
    <w:rsid w:val="000D5036"/>
    <w:rsid w:val="000F38A3"/>
    <w:rsid w:val="00107B9A"/>
    <w:rsid w:val="00107BA2"/>
    <w:rsid w:val="00131495"/>
    <w:rsid w:val="0014525A"/>
    <w:rsid w:val="0017119C"/>
    <w:rsid w:val="00172989"/>
    <w:rsid w:val="001901B7"/>
    <w:rsid w:val="001943A9"/>
    <w:rsid w:val="001A07C4"/>
    <w:rsid w:val="001A6461"/>
    <w:rsid w:val="001B4C74"/>
    <w:rsid w:val="001B69B6"/>
    <w:rsid w:val="001C0449"/>
    <w:rsid w:val="001C7D30"/>
    <w:rsid w:val="002046B9"/>
    <w:rsid w:val="002241F3"/>
    <w:rsid w:val="00230D82"/>
    <w:rsid w:val="00254E92"/>
    <w:rsid w:val="00254F81"/>
    <w:rsid w:val="00260207"/>
    <w:rsid w:val="00291788"/>
    <w:rsid w:val="002A201D"/>
    <w:rsid w:val="002B51B5"/>
    <w:rsid w:val="002E3A91"/>
    <w:rsid w:val="00302CA1"/>
    <w:rsid w:val="0031408A"/>
    <w:rsid w:val="00343AE2"/>
    <w:rsid w:val="0038262A"/>
    <w:rsid w:val="003B4462"/>
    <w:rsid w:val="003B454F"/>
    <w:rsid w:val="003D179A"/>
    <w:rsid w:val="003E2E5A"/>
    <w:rsid w:val="00413F50"/>
    <w:rsid w:val="0042733C"/>
    <w:rsid w:val="00452A5D"/>
    <w:rsid w:val="00487DAA"/>
    <w:rsid w:val="004935D2"/>
    <w:rsid w:val="004A693C"/>
    <w:rsid w:val="004B698E"/>
    <w:rsid w:val="005009FD"/>
    <w:rsid w:val="00556A81"/>
    <w:rsid w:val="00575909"/>
    <w:rsid w:val="005943B3"/>
    <w:rsid w:val="005B1CC0"/>
    <w:rsid w:val="0060740F"/>
    <w:rsid w:val="00607B54"/>
    <w:rsid w:val="006122FF"/>
    <w:rsid w:val="006261AD"/>
    <w:rsid w:val="00636103"/>
    <w:rsid w:val="00641F34"/>
    <w:rsid w:val="006557E3"/>
    <w:rsid w:val="006630B0"/>
    <w:rsid w:val="00667248"/>
    <w:rsid w:val="0067704A"/>
    <w:rsid w:val="006844B5"/>
    <w:rsid w:val="006E4138"/>
    <w:rsid w:val="00702DC0"/>
    <w:rsid w:val="00725B17"/>
    <w:rsid w:val="0072799B"/>
    <w:rsid w:val="00741C4D"/>
    <w:rsid w:val="00764117"/>
    <w:rsid w:val="00773F7F"/>
    <w:rsid w:val="00785D67"/>
    <w:rsid w:val="00786142"/>
    <w:rsid w:val="00792CDF"/>
    <w:rsid w:val="007A48AC"/>
    <w:rsid w:val="007B3C90"/>
    <w:rsid w:val="007C0E62"/>
    <w:rsid w:val="007D3BD5"/>
    <w:rsid w:val="00801768"/>
    <w:rsid w:val="00805242"/>
    <w:rsid w:val="00817C28"/>
    <w:rsid w:val="008563D3"/>
    <w:rsid w:val="00877634"/>
    <w:rsid w:val="00882B17"/>
    <w:rsid w:val="008961D1"/>
    <w:rsid w:val="008A0B41"/>
    <w:rsid w:val="008F4499"/>
    <w:rsid w:val="0092074A"/>
    <w:rsid w:val="00925A84"/>
    <w:rsid w:val="0093373F"/>
    <w:rsid w:val="00947D9D"/>
    <w:rsid w:val="009943AA"/>
    <w:rsid w:val="009A7272"/>
    <w:rsid w:val="009A7F8C"/>
    <w:rsid w:val="009C3FC2"/>
    <w:rsid w:val="009D6A58"/>
    <w:rsid w:val="009E1610"/>
    <w:rsid w:val="009F0378"/>
    <w:rsid w:val="00A14ED2"/>
    <w:rsid w:val="00A24C2C"/>
    <w:rsid w:val="00A2519C"/>
    <w:rsid w:val="00A26037"/>
    <w:rsid w:val="00A471A5"/>
    <w:rsid w:val="00A771DA"/>
    <w:rsid w:val="00AD0DD0"/>
    <w:rsid w:val="00AD13A0"/>
    <w:rsid w:val="00AE2D97"/>
    <w:rsid w:val="00AE337D"/>
    <w:rsid w:val="00AF5FB2"/>
    <w:rsid w:val="00B01961"/>
    <w:rsid w:val="00B05DDC"/>
    <w:rsid w:val="00B132E4"/>
    <w:rsid w:val="00B24383"/>
    <w:rsid w:val="00B5630F"/>
    <w:rsid w:val="00B602B2"/>
    <w:rsid w:val="00B94D9D"/>
    <w:rsid w:val="00BB23FC"/>
    <w:rsid w:val="00BB3A31"/>
    <w:rsid w:val="00BF0A1C"/>
    <w:rsid w:val="00C32A92"/>
    <w:rsid w:val="00C4403D"/>
    <w:rsid w:val="00C456C7"/>
    <w:rsid w:val="00C51540"/>
    <w:rsid w:val="00C916D0"/>
    <w:rsid w:val="00CA0DFD"/>
    <w:rsid w:val="00CE1E61"/>
    <w:rsid w:val="00CF7E95"/>
    <w:rsid w:val="00D6232A"/>
    <w:rsid w:val="00D7437D"/>
    <w:rsid w:val="00D833FD"/>
    <w:rsid w:val="00D94ADC"/>
    <w:rsid w:val="00DE3A32"/>
    <w:rsid w:val="00E000A6"/>
    <w:rsid w:val="00E22DCF"/>
    <w:rsid w:val="00E27F74"/>
    <w:rsid w:val="00E54B3C"/>
    <w:rsid w:val="00E57ED7"/>
    <w:rsid w:val="00EB2153"/>
    <w:rsid w:val="00EC288A"/>
    <w:rsid w:val="00ED643E"/>
    <w:rsid w:val="00EF654F"/>
    <w:rsid w:val="00F21252"/>
    <w:rsid w:val="00F27E37"/>
    <w:rsid w:val="00F444AE"/>
    <w:rsid w:val="00F64D84"/>
    <w:rsid w:val="00F76C05"/>
    <w:rsid w:val="00FC5725"/>
    <w:rsid w:val="00FD2FA1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0EC1D"/>
  <w15:docId w15:val="{3B737BA1-2CC3-4FAE-BE06-7501E1F8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1D"/>
  </w:style>
  <w:style w:type="paragraph" w:styleId="Ttulo1">
    <w:name w:val="heading 1"/>
    <w:basedOn w:val="Normal"/>
    <w:next w:val="Normal"/>
    <w:link w:val="Ttulo1Car"/>
    <w:uiPriority w:val="9"/>
    <w:qFormat/>
    <w:rsid w:val="002A201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20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20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20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20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20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20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20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20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3A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704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6020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A201D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201D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201D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201D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201D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201D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201D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201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201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2A201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2A20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2A201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2A20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A201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2A201D"/>
    <w:rPr>
      <w:b/>
      <w:bCs/>
    </w:rPr>
  </w:style>
  <w:style w:type="character" w:styleId="nfasis">
    <w:name w:val="Emphasis"/>
    <w:basedOn w:val="Fuentedeprrafopredeter"/>
    <w:uiPriority w:val="20"/>
    <w:qFormat/>
    <w:rsid w:val="002A201D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2A201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A201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2A201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201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201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A201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A201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A201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2A201D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2A201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A20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BA27-527F-4160-A1C3-CAE0F00F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cp:lastPrinted>2020-08-20T19:03:00Z</cp:lastPrinted>
  <dcterms:created xsi:type="dcterms:W3CDTF">2020-11-11T15:46:00Z</dcterms:created>
  <dcterms:modified xsi:type="dcterms:W3CDTF">2020-11-11T15:46:00Z</dcterms:modified>
</cp:coreProperties>
</file>